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7393"/>
        <w:gridCol w:w="7393"/>
      </w:tblGrid>
      <w:tr w:rsidR="00FD143E" w:rsidRPr="006C1698" w:rsidTr="006C1698">
        <w:tc>
          <w:tcPr>
            <w:tcW w:w="7393" w:type="dxa"/>
          </w:tcPr>
          <w:p w:rsidR="00FD143E" w:rsidRPr="006C1698" w:rsidRDefault="00FD143E" w:rsidP="006C1698">
            <w:pPr>
              <w:tabs>
                <w:tab w:val="left" w:pos="3060"/>
              </w:tabs>
              <w:rPr>
                <w:sz w:val="28"/>
                <w:szCs w:val="28"/>
              </w:rPr>
            </w:pPr>
          </w:p>
        </w:tc>
        <w:tc>
          <w:tcPr>
            <w:tcW w:w="7393" w:type="dxa"/>
          </w:tcPr>
          <w:p w:rsidR="00FD143E" w:rsidRPr="006C1698" w:rsidRDefault="00FD143E" w:rsidP="006C1698">
            <w:pPr>
              <w:jc w:val="center"/>
              <w:rPr>
                <w:sz w:val="28"/>
                <w:szCs w:val="28"/>
              </w:rPr>
            </w:pPr>
            <w:r w:rsidRPr="006C1698">
              <w:rPr>
                <w:sz w:val="28"/>
                <w:szCs w:val="28"/>
              </w:rPr>
              <w:t>Приложение 1</w:t>
            </w:r>
          </w:p>
          <w:p w:rsidR="00FD143E" w:rsidRPr="006C1698" w:rsidRDefault="00FD143E" w:rsidP="006C1698">
            <w:pPr>
              <w:jc w:val="center"/>
              <w:rPr>
                <w:sz w:val="28"/>
                <w:szCs w:val="28"/>
              </w:rPr>
            </w:pPr>
            <w:r w:rsidRPr="006C1698">
              <w:rPr>
                <w:sz w:val="28"/>
                <w:szCs w:val="28"/>
              </w:rPr>
              <w:t xml:space="preserve">к постановлению администрации Арзгирского муниципального </w:t>
            </w:r>
            <w:r w:rsidR="005510ED">
              <w:rPr>
                <w:sz w:val="28"/>
                <w:szCs w:val="28"/>
              </w:rPr>
              <w:t>округа</w:t>
            </w:r>
            <w:r w:rsidRPr="006C1698">
              <w:rPr>
                <w:sz w:val="28"/>
                <w:szCs w:val="28"/>
              </w:rPr>
              <w:t xml:space="preserve"> Ставропольского края «Об исполнении бюджета Арзгирского муниципального</w:t>
            </w:r>
            <w:r w:rsidR="000C2A6C" w:rsidRPr="006C1698">
              <w:rPr>
                <w:sz w:val="28"/>
                <w:szCs w:val="28"/>
              </w:rPr>
              <w:t xml:space="preserve"> </w:t>
            </w:r>
            <w:r w:rsidR="005510ED">
              <w:rPr>
                <w:sz w:val="28"/>
                <w:szCs w:val="28"/>
              </w:rPr>
              <w:t>округа</w:t>
            </w:r>
            <w:r w:rsidR="000C2A6C" w:rsidRPr="006C1698">
              <w:rPr>
                <w:sz w:val="28"/>
                <w:szCs w:val="28"/>
              </w:rPr>
              <w:t xml:space="preserve"> Ставропольского края за </w:t>
            </w:r>
            <w:r w:rsidR="00AD5A3C">
              <w:rPr>
                <w:sz w:val="28"/>
                <w:szCs w:val="28"/>
              </w:rPr>
              <w:t>1</w:t>
            </w:r>
            <w:r w:rsidRPr="006C1698">
              <w:rPr>
                <w:sz w:val="28"/>
                <w:szCs w:val="28"/>
              </w:rPr>
              <w:t xml:space="preserve"> </w:t>
            </w:r>
            <w:r w:rsidR="00A57271">
              <w:rPr>
                <w:sz w:val="28"/>
                <w:szCs w:val="28"/>
              </w:rPr>
              <w:t>полугодие</w:t>
            </w:r>
            <w:r w:rsidR="008438CD">
              <w:rPr>
                <w:sz w:val="28"/>
                <w:szCs w:val="28"/>
              </w:rPr>
              <w:t xml:space="preserve"> 20</w:t>
            </w:r>
            <w:r w:rsidR="005510ED">
              <w:rPr>
                <w:sz w:val="28"/>
                <w:szCs w:val="28"/>
              </w:rPr>
              <w:t>2</w:t>
            </w:r>
            <w:r w:rsidR="00E07F6B">
              <w:rPr>
                <w:sz w:val="28"/>
                <w:szCs w:val="28"/>
              </w:rPr>
              <w:t>6</w:t>
            </w:r>
            <w:r w:rsidR="000C2A6C" w:rsidRPr="006C1698">
              <w:rPr>
                <w:sz w:val="28"/>
                <w:szCs w:val="28"/>
              </w:rPr>
              <w:t xml:space="preserve"> </w:t>
            </w:r>
            <w:r w:rsidRPr="006C1698">
              <w:rPr>
                <w:sz w:val="28"/>
                <w:szCs w:val="28"/>
              </w:rPr>
              <w:t>года»</w:t>
            </w:r>
          </w:p>
          <w:p w:rsidR="00FD143E" w:rsidRPr="006C1698" w:rsidRDefault="00FD143E" w:rsidP="001A4A17">
            <w:pPr>
              <w:jc w:val="center"/>
              <w:rPr>
                <w:sz w:val="28"/>
                <w:szCs w:val="28"/>
              </w:rPr>
            </w:pPr>
            <w:r w:rsidRPr="006C1698">
              <w:rPr>
                <w:sz w:val="28"/>
                <w:szCs w:val="28"/>
              </w:rPr>
              <w:t>от</w:t>
            </w:r>
            <w:r w:rsidR="001A4A17">
              <w:rPr>
                <w:sz w:val="28"/>
                <w:szCs w:val="28"/>
              </w:rPr>
              <w:t xml:space="preserve"> 22 июля </w:t>
            </w:r>
            <w:r w:rsidRPr="001A4A17">
              <w:rPr>
                <w:sz w:val="28"/>
                <w:szCs w:val="28"/>
              </w:rPr>
              <w:t>20</w:t>
            </w:r>
            <w:r w:rsidR="008438CD" w:rsidRPr="001A4A17">
              <w:rPr>
                <w:sz w:val="28"/>
                <w:szCs w:val="28"/>
              </w:rPr>
              <w:t>2</w:t>
            </w:r>
            <w:r w:rsidR="00E07F6B" w:rsidRPr="001A4A17">
              <w:rPr>
                <w:sz w:val="28"/>
                <w:szCs w:val="28"/>
              </w:rPr>
              <w:t>6</w:t>
            </w:r>
            <w:r w:rsidR="001A4A17">
              <w:rPr>
                <w:sz w:val="28"/>
                <w:szCs w:val="28"/>
              </w:rPr>
              <w:t xml:space="preserve"> </w:t>
            </w:r>
            <w:r w:rsidRPr="001A4A17">
              <w:rPr>
                <w:sz w:val="28"/>
                <w:szCs w:val="28"/>
              </w:rPr>
              <w:t>г.</w:t>
            </w:r>
            <w:r w:rsidR="001A4A17">
              <w:rPr>
                <w:sz w:val="28"/>
                <w:szCs w:val="28"/>
              </w:rPr>
              <w:t xml:space="preserve"> </w:t>
            </w:r>
            <w:r w:rsidRPr="006C1698">
              <w:rPr>
                <w:sz w:val="28"/>
                <w:szCs w:val="28"/>
              </w:rPr>
              <w:t>№</w:t>
            </w:r>
            <w:r w:rsidR="001A4A17">
              <w:rPr>
                <w:sz w:val="28"/>
                <w:szCs w:val="28"/>
              </w:rPr>
              <w:t xml:space="preserve"> 456</w:t>
            </w:r>
          </w:p>
        </w:tc>
      </w:tr>
    </w:tbl>
    <w:p w:rsidR="003D1948" w:rsidRDefault="003D1948" w:rsidP="00775016">
      <w:pPr>
        <w:rPr>
          <w:sz w:val="28"/>
          <w:szCs w:val="28"/>
        </w:rPr>
      </w:pPr>
    </w:p>
    <w:p w:rsidR="00FD143E" w:rsidRPr="006A18F1" w:rsidRDefault="00FD143E" w:rsidP="00FD143E">
      <w:pPr>
        <w:jc w:val="center"/>
        <w:rPr>
          <w:b/>
          <w:sz w:val="28"/>
          <w:szCs w:val="28"/>
        </w:rPr>
      </w:pPr>
      <w:r>
        <w:rPr>
          <w:sz w:val="28"/>
          <w:szCs w:val="28"/>
        </w:rPr>
        <w:t>ДОХОДЫ</w:t>
      </w:r>
    </w:p>
    <w:p w:rsidR="00FD143E" w:rsidRDefault="00FD143E" w:rsidP="00FD143E">
      <w:pPr>
        <w:jc w:val="center"/>
        <w:rPr>
          <w:sz w:val="28"/>
          <w:szCs w:val="28"/>
        </w:rPr>
      </w:pPr>
      <w:r>
        <w:rPr>
          <w:sz w:val="28"/>
          <w:szCs w:val="28"/>
        </w:rPr>
        <w:t xml:space="preserve">Местного бюджета по кодам видов доходов, </w:t>
      </w:r>
      <w:r w:rsidR="00236DA3">
        <w:rPr>
          <w:sz w:val="28"/>
          <w:szCs w:val="28"/>
        </w:rPr>
        <w:t>групп</w:t>
      </w:r>
      <w:r w:rsidR="00165EA3">
        <w:rPr>
          <w:sz w:val="28"/>
          <w:szCs w:val="28"/>
        </w:rPr>
        <w:t>ам</w:t>
      </w:r>
      <w:r>
        <w:rPr>
          <w:sz w:val="28"/>
          <w:szCs w:val="28"/>
        </w:rPr>
        <w:t>,</w:t>
      </w:r>
      <w:r w:rsidR="00236DA3">
        <w:rPr>
          <w:sz w:val="28"/>
          <w:szCs w:val="28"/>
        </w:rPr>
        <w:t xml:space="preserve"> подгрупп</w:t>
      </w:r>
      <w:r w:rsidR="00165EA3">
        <w:rPr>
          <w:sz w:val="28"/>
          <w:szCs w:val="28"/>
        </w:rPr>
        <w:t>ам и</w:t>
      </w:r>
      <w:r w:rsidR="00236DA3">
        <w:rPr>
          <w:sz w:val="28"/>
          <w:szCs w:val="28"/>
        </w:rPr>
        <w:t xml:space="preserve"> стать</w:t>
      </w:r>
      <w:r w:rsidR="00165EA3">
        <w:rPr>
          <w:sz w:val="28"/>
          <w:szCs w:val="28"/>
        </w:rPr>
        <w:t>ям</w:t>
      </w:r>
      <w:r>
        <w:rPr>
          <w:sz w:val="28"/>
          <w:szCs w:val="28"/>
        </w:rPr>
        <w:t xml:space="preserve"> классификации </w:t>
      </w:r>
      <w:r w:rsidR="00165EA3">
        <w:rPr>
          <w:sz w:val="28"/>
          <w:szCs w:val="28"/>
        </w:rPr>
        <w:t>доходов бюджетов бюджетной классификации Российской Федерации</w:t>
      </w:r>
      <w:r>
        <w:rPr>
          <w:sz w:val="28"/>
          <w:szCs w:val="28"/>
        </w:rPr>
        <w:t xml:space="preserve"> за </w:t>
      </w:r>
      <w:r w:rsidR="00AD5A3C">
        <w:rPr>
          <w:sz w:val="28"/>
          <w:szCs w:val="28"/>
        </w:rPr>
        <w:t>1</w:t>
      </w:r>
      <w:r>
        <w:rPr>
          <w:sz w:val="28"/>
          <w:szCs w:val="28"/>
        </w:rPr>
        <w:t xml:space="preserve"> </w:t>
      </w:r>
      <w:r w:rsidR="00A57271">
        <w:rPr>
          <w:sz w:val="28"/>
          <w:szCs w:val="28"/>
        </w:rPr>
        <w:t>полугодие</w:t>
      </w:r>
      <w:r w:rsidR="008438CD">
        <w:rPr>
          <w:sz w:val="28"/>
          <w:szCs w:val="28"/>
        </w:rPr>
        <w:t xml:space="preserve"> 202</w:t>
      </w:r>
      <w:r w:rsidR="00E07F6B">
        <w:rPr>
          <w:sz w:val="28"/>
          <w:szCs w:val="28"/>
        </w:rPr>
        <w:t>6</w:t>
      </w:r>
      <w:r>
        <w:rPr>
          <w:sz w:val="28"/>
          <w:szCs w:val="28"/>
        </w:rPr>
        <w:t xml:space="preserve"> года</w:t>
      </w:r>
    </w:p>
    <w:tbl>
      <w:tblPr>
        <w:tblW w:w="1447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06"/>
        <w:gridCol w:w="5103"/>
        <w:gridCol w:w="2126"/>
        <w:gridCol w:w="1843"/>
        <w:gridCol w:w="1701"/>
      </w:tblGrid>
      <w:tr w:rsidR="00AA2487" w:rsidRPr="00AC360C" w:rsidTr="00D4300B">
        <w:trPr>
          <w:trHeight w:val="1335"/>
        </w:trPr>
        <w:tc>
          <w:tcPr>
            <w:tcW w:w="3706" w:type="dxa"/>
            <w:tcBorders>
              <w:top w:val="nil"/>
              <w:left w:val="nil"/>
              <w:bottom w:val="nil"/>
              <w:right w:val="nil"/>
            </w:tcBorders>
            <w:shd w:val="clear" w:color="auto" w:fill="auto"/>
            <w:vAlign w:val="bottom"/>
            <w:hideMark/>
          </w:tcPr>
          <w:p w:rsidR="00AA2487" w:rsidRDefault="00AA2487">
            <w:pPr>
              <w:rPr>
                <w:color w:val="000000"/>
              </w:rPr>
            </w:pPr>
          </w:p>
        </w:tc>
        <w:tc>
          <w:tcPr>
            <w:tcW w:w="5103" w:type="dxa"/>
            <w:tcBorders>
              <w:top w:val="nil"/>
              <w:left w:val="nil"/>
              <w:bottom w:val="nil"/>
              <w:right w:val="nil"/>
            </w:tcBorders>
            <w:shd w:val="clear" w:color="auto" w:fill="auto"/>
            <w:hideMark/>
          </w:tcPr>
          <w:p w:rsidR="00AA2487" w:rsidRDefault="00AA2487">
            <w:pPr>
              <w:jc w:val="both"/>
              <w:rPr>
                <w:color w:val="000000"/>
              </w:rPr>
            </w:pPr>
          </w:p>
        </w:tc>
        <w:tc>
          <w:tcPr>
            <w:tcW w:w="2126" w:type="dxa"/>
            <w:tcBorders>
              <w:top w:val="nil"/>
              <w:left w:val="nil"/>
              <w:bottom w:val="nil"/>
              <w:right w:val="nil"/>
            </w:tcBorders>
            <w:shd w:val="clear" w:color="auto" w:fill="auto"/>
            <w:vAlign w:val="bottom"/>
            <w:hideMark/>
          </w:tcPr>
          <w:p w:rsidR="00AA2487" w:rsidRDefault="00AA2487">
            <w:pPr>
              <w:rPr>
                <w:color w:val="000000"/>
              </w:rPr>
            </w:pPr>
          </w:p>
        </w:tc>
        <w:tc>
          <w:tcPr>
            <w:tcW w:w="1843" w:type="dxa"/>
            <w:tcBorders>
              <w:top w:val="nil"/>
              <w:left w:val="nil"/>
              <w:bottom w:val="nil"/>
              <w:right w:val="nil"/>
            </w:tcBorders>
            <w:shd w:val="clear" w:color="auto" w:fill="auto"/>
            <w:vAlign w:val="bottom"/>
            <w:hideMark/>
          </w:tcPr>
          <w:p w:rsidR="00AA2487" w:rsidRDefault="00AA2487">
            <w:pPr>
              <w:rPr>
                <w:color w:val="000000"/>
              </w:rPr>
            </w:pPr>
          </w:p>
        </w:tc>
        <w:tc>
          <w:tcPr>
            <w:tcW w:w="1701" w:type="dxa"/>
            <w:tcBorders>
              <w:top w:val="nil"/>
              <w:left w:val="nil"/>
              <w:bottom w:val="nil"/>
              <w:right w:val="nil"/>
            </w:tcBorders>
            <w:shd w:val="clear" w:color="auto" w:fill="auto"/>
            <w:vAlign w:val="bottom"/>
            <w:hideMark/>
          </w:tcPr>
          <w:p w:rsidR="00AA2487" w:rsidRDefault="00E125BE" w:rsidP="001A4A17">
            <w:pPr>
              <w:rPr>
                <w:color w:val="000000"/>
              </w:rPr>
            </w:pPr>
            <w:r>
              <w:rPr>
                <w:color w:val="000000"/>
              </w:rPr>
              <w:t xml:space="preserve">        (тыс.</w:t>
            </w:r>
            <w:r w:rsidR="00AA2487">
              <w:rPr>
                <w:color w:val="000000"/>
              </w:rPr>
              <w:t>рублей)</w:t>
            </w:r>
          </w:p>
        </w:tc>
      </w:tr>
      <w:tr w:rsidR="00AA2487" w:rsidRPr="00AC360C" w:rsidTr="00D4300B">
        <w:trPr>
          <w:trHeight w:val="315"/>
        </w:trPr>
        <w:tc>
          <w:tcPr>
            <w:tcW w:w="3706" w:type="dxa"/>
            <w:tcBorders>
              <w:top w:val="nil"/>
              <w:left w:val="nil"/>
              <w:bottom w:val="single" w:sz="4" w:space="0" w:color="auto"/>
              <w:right w:val="nil"/>
            </w:tcBorders>
            <w:shd w:val="clear" w:color="auto" w:fill="auto"/>
            <w:vAlign w:val="bottom"/>
            <w:hideMark/>
          </w:tcPr>
          <w:p w:rsidR="00AA2487" w:rsidRDefault="00AA2487">
            <w:pPr>
              <w:jc w:val="both"/>
            </w:pPr>
          </w:p>
        </w:tc>
        <w:tc>
          <w:tcPr>
            <w:tcW w:w="5103" w:type="dxa"/>
            <w:tcBorders>
              <w:top w:val="nil"/>
              <w:left w:val="nil"/>
              <w:bottom w:val="single" w:sz="4" w:space="0" w:color="auto"/>
              <w:right w:val="nil"/>
            </w:tcBorders>
            <w:shd w:val="clear" w:color="auto" w:fill="auto"/>
            <w:hideMark/>
          </w:tcPr>
          <w:p w:rsidR="00AA2487" w:rsidRDefault="00AA2487">
            <w:pPr>
              <w:jc w:val="both"/>
              <w:rPr>
                <w:rFonts w:ascii="Arial CYR" w:hAnsi="Arial CYR" w:cs="Arial CYR"/>
              </w:rPr>
            </w:pPr>
          </w:p>
        </w:tc>
        <w:tc>
          <w:tcPr>
            <w:tcW w:w="2126" w:type="dxa"/>
            <w:tcBorders>
              <w:top w:val="nil"/>
              <w:left w:val="nil"/>
              <w:bottom w:val="single" w:sz="4" w:space="0" w:color="auto"/>
              <w:right w:val="nil"/>
            </w:tcBorders>
            <w:shd w:val="clear" w:color="auto" w:fill="auto"/>
            <w:vAlign w:val="bottom"/>
            <w:hideMark/>
          </w:tcPr>
          <w:p w:rsidR="00AA2487" w:rsidRDefault="00AA2487">
            <w:pPr>
              <w:rPr>
                <w:rFonts w:ascii="Arial CYR" w:hAnsi="Arial CYR" w:cs="Arial CYR"/>
              </w:rPr>
            </w:pPr>
          </w:p>
        </w:tc>
        <w:tc>
          <w:tcPr>
            <w:tcW w:w="1843" w:type="dxa"/>
            <w:tcBorders>
              <w:top w:val="nil"/>
              <w:left w:val="nil"/>
              <w:bottom w:val="single" w:sz="4" w:space="0" w:color="auto"/>
              <w:right w:val="nil"/>
            </w:tcBorders>
            <w:shd w:val="clear" w:color="auto" w:fill="auto"/>
            <w:vAlign w:val="bottom"/>
            <w:hideMark/>
          </w:tcPr>
          <w:p w:rsidR="00AA2487" w:rsidRDefault="00AA2487">
            <w:pPr>
              <w:jc w:val="both"/>
            </w:pPr>
          </w:p>
        </w:tc>
        <w:tc>
          <w:tcPr>
            <w:tcW w:w="1701" w:type="dxa"/>
            <w:tcBorders>
              <w:top w:val="nil"/>
              <w:left w:val="nil"/>
              <w:bottom w:val="single" w:sz="4" w:space="0" w:color="auto"/>
              <w:right w:val="nil"/>
            </w:tcBorders>
            <w:shd w:val="clear" w:color="auto" w:fill="auto"/>
            <w:noWrap/>
            <w:vAlign w:val="bottom"/>
            <w:hideMark/>
          </w:tcPr>
          <w:p w:rsidR="00AA2487" w:rsidRDefault="00AA2487">
            <w:pPr>
              <w:jc w:val="both"/>
            </w:pPr>
          </w:p>
        </w:tc>
      </w:tr>
      <w:tr w:rsidR="005510ED" w:rsidRPr="005510ED" w:rsidTr="00D43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510ED" w:rsidRPr="005510ED" w:rsidRDefault="005510ED">
            <w:pPr>
              <w:jc w:val="center"/>
              <w:rPr>
                <w:sz w:val="28"/>
                <w:szCs w:val="28"/>
              </w:rPr>
            </w:pPr>
            <w:r w:rsidRPr="005510ED">
              <w:rPr>
                <w:sz w:val="28"/>
                <w:szCs w:val="28"/>
              </w:rPr>
              <w:t>Код бюджетной классификации Российской Федерации</w:t>
            </w:r>
          </w:p>
        </w:tc>
        <w:tc>
          <w:tcPr>
            <w:tcW w:w="5103" w:type="dxa"/>
            <w:tcBorders>
              <w:top w:val="single" w:sz="4" w:space="0" w:color="auto"/>
              <w:left w:val="nil"/>
              <w:bottom w:val="single" w:sz="4" w:space="0" w:color="auto"/>
              <w:right w:val="single" w:sz="4" w:space="0" w:color="auto"/>
            </w:tcBorders>
            <w:shd w:val="clear" w:color="auto" w:fill="auto"/>
            <w:vAlign w:val="bottom"/>
            <w:hideMark/>
          </w:tcPr>
          <w:p w:rsidR="005510ED" w:rsidRPr="005510ED" w:rsidRDefault="005510ED">
            <w:pPr>
              <w:jc w:val="center"/>
              <w:rPr>
                <w:sz w:val="28"/>
                <w:szCs w:val="28"/>
              </w:rPr>
            </w:pPr>
            <w:r w:rsidRPr="005510ED">
              <w:rPr>
                <w:sz w:val="28"/>
                <w:szCs w:val="28"/>
              </w:rPr>
              <w:t>Наименование</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510ED" w:rsidRPr="005510ED" w:rsidRDefault="005510ED" w:rsidP="00E07F6B">
            <w:pPr>
              <w:jc w:val="center"/>
              <w:rPr>
                <w:sz w:val="28"/>
                <w:szCs w:val="28"/>
              </w:rPr>
            </w:pPr>
            <w:r w:rsidRPr="005510ED">
              <w:rPr>
                <w:sz w:val="28"/>
                <w:szCs w:val="28"/>
              </w:rPr>
              <w:t>Утверждено на 202</w:t>
            </w:r>
            <w:r w:rsidR="00E07F6B">
              <w:rPr>
                <w:sz w:val="28"/>
                <w:szCs w:val="28"/>
              </w:rPr>
              <w:t>6</w:t>
            </w:r>
            <w:r w:rsidRPr="005510ED">
              <w:rPr>
                <w:sz w:val="28"/>
                <w:szCs w:val="28"/>
              </w:rPr>
              <w:t xml:space="preserve"> год с учетом изменений  </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510ED" w:rsidRPr="005510ED" w:rsidRDefault="005510ED" w:rsidP="00A57271">
            <w:pPr>
              <w:jc w:val="center"/>
              <w:rPr>
                <w:sz w:val="28"/>
                <w:szCs w:val="28"/>
              </w:rPr>
            </w:pPr>
            <w:r w:rsidRPr="005510ED">
              <w:rPr>
                <w:sz w:val="28"/>
                <w:szCs w:val="28"/>
              </w:rPr>
              <w:t xml:space="preserve">Исполнение за </w:t>
            </w:r>
            <w:r w:rsidR="00AD5A3C">
              <w:rPr>
                <w:sz w:val="28"/>
                <w:szCs w:val="28"/>
              </w:rPr>
              <w:t>1</w:t>
            </w:r>
            <w:r w:rsidRPr="005510ED">
              <w:rPr>
                <w:sz w:val="28"/>
                <w:szCs w:val="28"/>
              </w:rPr>
              <w:t xml:space="preserve"> </w:t>
            </w:r>
            <w:r w:rsidR="00A57271">
              <w:rPr>
                <w:sz w:val="28"/>
                <w:szCs w:val="28"/>
              </w:rPr>
              <w:t>полугодие</w:t>
            </w:r>
            <w:r w:rsidRPr="005510ED">
              <w:rPr>
                <w:sz w:val="28"/>
                <w:szCs w:val="28"/>
              </w:rPr>
              <w:t xml:space="preserve"> 202</w:t>
            </w:r>
            <w:r w:rsidR="00E07F6B">
              <w:rPr>
                <w:sz w:val="28"/>
                <w:szCs w:val="28"/>
              </w:rPr>
              <w:t>6</w:t>
            </w:r>
            <w:r w:rsidRPr="005510ED">
              <w:rPr>
                <w:sz w:val="28"/>
                <w:szCs w:val="28"/>
              </w:rPr>
              <w:t xml:space="preserve"> года</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510ED" w:rsidRPr="005510ED" w:rsidRDefault="005510ED">
            <w:pPr>
              <w:jc w:val="center"/>
              <w:rPr>
                <w:sz w:val="28"/>
                <w:szCs w:val="28"/>
              </w:rPr>
            </w:pPr>
            <w:r w:rsidRPr="005510ED">
              <w:rPr>
                <w:sz w:val="28"/>
                <w:szCs w:val="28"/>
              </w:rPr>
              <w:t>Процент исполнения</w:t>
            </w:r>
          </w:p>
        </w:tc>
      </w:tr>
      <w:tr w:rsidR="005510ED" w:rsidRPr="005510ED" w:rsidTr="00D43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510ED" w:rsidRPr="005510ED" w:rsidRDefault="005510ED">
            <w:pPr>
              <w:jc w:val="center"/>
              <w:rPr>
                <w:sz w:val="28"/>
                <w:szCs w:val="28"/>
              </w:rPr>
            </w:pPr>
            <w:r w:rsidRPr="005510ED">
              <w:rPr>
                <w:sz w:val="28"/>
                <w:szCs w:val="28"/>
              </w:rPr>
              <w:t>1</w:t>
            </w:r>
          </w:p>
        </w:tc>
        <w:tc>
          <w:tcPr>
            <w:tcW w:w="5103" w:type="dxa"/>
            <w:tcBorders>
              <w:top w:val="nil"/>
              <w:left w:val="nil"/>
              <w:bottom w:val="single" w:sz="4" w:space="0" w:color="auto"/>
              <w:right w:val="single" w:sz="4" w:space="0" w:color="auto"/>
            </w:tcBorders>
            <w:shd w:val="clear" w:color="auto" w:fill="auto"/>
            <w:hideMark/>
          </w:tcPr>
          <w:p w:rsidR="005510ED" w:rsidRPr="005510ED" w:rsidRDefault="005510ED">
            <w:pPr>
              <w:jc w:val="center"/>
              <w:rPr>
                <w:sz w:val="28"/>
                <w:szCs w:val="28"/>
              </w:rPr>
            </w:pPr>
            <w:r w:rsidRPr="005510ED">
              <w:rPr>
                <w:sz w:val="28"/>
                <w:szCs w:val="28"/>
              </w:rPr>
              <w:t>2</w:t>
            </w:r>
          </w:p>
        </w:tc>
        <w:tc>
          <w:tcPr>
            <w:tcW w:w="2126" w:type="dxa"/>
            <w:tcBorders>
              <w:top w:val="nil"/>
              <w:left w:val="nil"/>
              <w:bottom w:val="single" w:sz="4" w:space="0" w:color="auto"/>
              <w:right w:val="single" w:sz="4" w:space="0" w:color="auto"/>
            </w:tcBorders>
            <w:shd w:val="clear" w:color="auto" w:fill="auto"/>
            <w:vAlign w:val="bottom"/>
            <w:hideMark/>
          </w:tcPr>
          <w:p w:rsidR="005510ED" w:rsidRPr="005510ED" w:rsidRDefault="005510ED">
            <w:pPr>
              <w:jc w:val="center"/>
              <w:rPr>
                <w:sz w:val="28"/>
                <w:szCs w:val="28"/>
              </w:rPr>
            </w:pPr>
            <w:r w:rsidRPr="005510ED">
              <w:rPr>
                <w:sz w:val="28"/>
                <w:szCs w:val="28"/>
              </w:rPr>
              <w:t>3</w:t>
            </w:r>
          </w:p>
        </w:tc>
        <w:tc>
          <w:tcPr>
            <w:tcW w:w="1843" w:type="dxa"/>
            <w:tcBorders>
              <w:top w:val="nil"/>
              <w:left w:val="nil"/>
              <w:bottom w:val="single" w:sz="4" w:space="0" w:color="auto"/>
              <w:right w:val="single" w:sz="4" w:space="0" w:color="auto"/>
            </w:tcBorders>
            <w:shd w:val="clear" w:color="auto" w:fill="auto"/>
            <w:vAlign w:val="bottom"/>
            <w:hideMark/>
          </w:tcPr>
          <w:p w:rsidR="005510ED" w:rsidRPr="005510ED" w:rsidRDefault="005510ED">
            <w:pPr>
              <w:jc w:val="center"/>
              <w:rPr>
                <w:sz w:val="28"/>
                <w:szCs w:val="28"/>
              </w:rPr>
            </w:pPr>
            <w:r w:rsidRPr="005510ED">
              <w:rPr>
                <w:sz w:val="28"/>
                <w:szCs w:val="28"/>
              </w:rPr>
              <w:t>4</w:t>
            </w:r>
          </w:p>
        </w:tc>
        <w:tc>
          <w:tcPr>
            <w:tcW w:w="1701" w:type="dxa"/>
            <w:tcBorders>
              <w:top w:val="nil"/>
              <w:left w:val="nil"/>
              <w:bottom w:val="single" w:sz="4" w:space="0" w:color="auto"/>
              <w:right w:val="single" w:sz="4" w:space="0" w:color="auto"/>
            </w:tcBorders>
            <w:shd w:val="clear" w:color="auto" w:fill="auto"/>
            <w:noWrap/>
            <w:vAlign w:val="bottom"/>
            <w:hideMark/>
          </w:tcPr>
          <w:p w:rsidR="005510ED" w:rsidRPr="005510ED" w:rsidRDefault="005510ED">
            <w:pPr>
              <w:jc w:val="center"/>
              <w:rPr>
                <w:sz w:val="28"/>
                <w:szCs w:val="28"/>
              </w:rPr>
            </w:pPr>
            <w:r w:rsidRPr="005510ED">
              <w:rPr>
                <w:sz w:val="28"/>
                <w:szCs w:val="28"/>
              </w:rPr>
              <w:t>5</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000 1 00 00000 00 0000 000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Налоговые и неналоговые доходы </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357 129,06</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150 745,35</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42,2</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000 1 01 00000 00 0000 000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Налоги на прибыль, доходы </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176 056,89</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61 659,59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35,02</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000 1 01 02000 01 0000 110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доходы физических лиц</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176 056,89</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61 659,59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35,02</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000 1 01 02010 01 0000 110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176 056,89</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61 659,59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35,02</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000 1 01 02010 01 1000 110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отмененному))</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170 549,99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56 933,67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33,4</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000 1 01 02020 01 1000 110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w:t>
            </w:r>
            <w:r w:rsidRPr="00512A7F">
              <w:rPr>
                <w:sz w:val="28"/>
                <w:szCs w:val="28"/>
              </w:rPr>
              <w:br/>
              <w:t>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(перерасчеты, недоимка и задолженность по соответствующему платежу, в том числе по отмененному)</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2 119,00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607,23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28,7</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000 1 01 02030 01 1000 110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(перерасчеты, недоимка и задолженность по соответствующему платежу, в том числе по отмененному)</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1 500,00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370,73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24,7</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000 1 01 02040 01 1000 110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288,00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166,68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57,9</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000 1 01 02080 01 1000 110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доходы  физических  лиц  в  части  суммы  налога, превышающей  650  000  рублей,  относящейся  к  части налоговой  базы,  превышающей  5  000</w:t>
            </w:r>
            <w:r w:rsidR="00635CFC">
              <w:rPr>
                <w:sz w:val="28"/>
                <w:szCs w:val="28"/>
              </w:rPr>
              <w:t xml:space="preserve"> </w:t>
            </w:r>
            <w:proofErr w:type="spellStart"/>
            <w:r w:rsidRPr="00635CFC">
              <w:rPr>
                <w:sz w:val="28"/>
                <w:szCs w:val="28"/>
                <w:bdr w:val="single" w:sz="4" w:space="0" w:color="auto"/>
              </w:rPr>
              <w:lastRenderedPageBreak/>
              <w:t>000</w:t>
            </w:r>
            <w:proofErr w:type="spellEnd"/>
            <w:r w:rsidRPr="00635CFC">
              <w:rPr>
                <w:sz w:val="28"/>
                <w:szCs w:val="28"/>
                <w:bdr w:val="single" w:sz="4" w:space="0" w:color="auto"/>
              </w:rPr>
              <w:t xml:space="preserve">  рублей  (за исключением  налога</w:t>
            </w:r>
            <w:r w:rsidRPr="00512A7F">
              <w:rPr>
                <w:sz w:val="28"/>
                <w:szCs w:val="28"/>
              </w:rPr>
              <w:t xml:space="preserve">  на  доходы  физических  лиц  с  су</w:t>
            </w:r>
            <w:r w:rsidR="00635CFC">
              <w:rPr>
                <w:sz w:val="28"/>
                <w:szCs w:val="28"/>
              </w:rPr>
              <w:t>мм прибыли  контролируемой  ино</w:t>
            </w:r>
            <w:r w:rsidRPr="00512A7F">
              <w:rPr>
                <w:sz w:val="28"/>
                <w:szCs w:val="28"/>
              </w:rPr>
              <w:t xml:space="preserve">странной  компании,  в  том </w:t>
            </w:r>
            <w:r w:rsidRPr="00512A7F">
              <w:rPr>
                <w:sz w:val="28"/>
                <w:szCs w:val="28"/>
              </w:rPr>
              <w:br/>
              <w:t xml:space="preserve">числе  фиксированной  прибыли  контролируемой иностранной  компании,  а  также  налога  на  доходы физических лиц в отношении доходов от долевого участия в </w:t>
            </w:r>
            <w:r w:rsidRPr="00512A7F">
              <w:rPr>
                <w:sz w:val="28"/>
                <w:szCs w:val="28"/>
              </w:rPr>
              <w:br/>
              <w:t>о</w:t>
            </w:r>
            <w:r w:rsidR="00635CFC">
              <w:rPr>
                <w:sz w:val="28"/>
                <w:szCs w:val="28"/>
              </w:rPr>
              <w:t>рганизации,  полученных  физиче</w:t>
            </w:r>
            <w:r w:rsidRPr="00512A7F">
              <w:rPr>
                <w:sz w:val="28"/>
                <w:szCs w:val="28"/>
              </w:rPr>
              <w:t xml:space="preserve">ским  лицом  -  налоговым резидентом  Российской  Федерации  в  виде  дивидендов)  за </w:t>
            </w:r>
            <w:r w:rsidRPr="00512A7F">
              <w:rPr>
                <w:sz w:val="28"/>
                <w:szCs w:val="28"/>
              </w:rPr>
              <w:br/>
              <w:t xml:space="preserve">налоговые периоды до 1 января 2025 года, а также налог на доходы  физических  лиц  в  части  суммы  налога, превышающей  312  тысяч  рублей,  относящейся  к  части </w:t>
            </w:r>
            <w:r w:rsidRPr="00512A7F">
              <w:rPr>
                <w:sz w:val="28"/>
                <w:szCs w:val="28"/>
              </w:rPr>
              <w:br/>
              <w:t xml:space="preserve">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w:t>
            </w:r>
            <w:r w:rsidRPr="00512A7F">
              <w:rPr>
                <w:sz w:val="28"/>
                <w:szCs w:val="28"/>
              </w:rPr>
              <w:lastRenderedPageBreak/>
              <w:t xml:space="preserve">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w:t>
            </w:r>
            <w:r w:rsidRPr="00512A7F">
              <w:rPr>
                <w:sz w:val="28"/>
                <w:szCs w:val="28"/>
              </w:rPr>
              <w:br/>
              <w:t xml:space="preserve">Российской  Федерации,  в  части  суммы  налога, превышающей  312  тысяч  рублей,  относящейся  к  части налоговой  базы,  превышающей  2,4  миллиона  рублей)  за </w:t>
            </w:r>
            <w:r w:rsidRPr="00512A7F">
              <w:rPr>
                <w:sz w:val="28"/>
                <w:szCs w:val="28"/>
              </w:rPr>
              <w:br/>
              <w:t>налоговые периоды после 1 января 2025 года (перерасчеты, недоимка и задолженность по соответствующему платежу, в том числе по отмененному)</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999,90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30,28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3,0</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000 1 01 02130 01 1000 110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Налог  на  доходы  физических  лиц  в  отношении  доходов  от долевого  участия  в  организации,  полученных  физическим </w:t>
            </w:r>
            <w:r w:rsidRPr="00512A7F">
              <w:rPr>
                <w:sz w:val="28"/>
                <w:szCs w:val="28"/>
              </w:rPr>
              <w:br/>
              <w:t xml:space="preserve">лицом  -  налоговым  резидентом  Российской  Федерации  в виде  дивидендов  (в  части  суммы  налога,  не  превышающей </w:t>
            </w:r>
            <w:r w:rsidRPr="00512A7F">
              <w:rPr>
                <w:sz w:val="28"/>
                <w:szCs w:val="28"/>
              </w:rPr>
              <w:br/>
              <w:t xml:space="preserve">650  тысяч  рублей  за  налоговые  </w:t>
            </w:r>
            <w:r w:rsidRPr="00512A7F">
              <w:rPr>
                <w:sz w:val="28"/>
                <w:szCs w:val="28"/>
              </w:rPr>
              <w:lastRenderedPageBreak/>
              <w:t xml:space="preserve">периоды  до  1  января  2025 года,  а  также  в  части  суммы  налога,  не  превышающей  312 </w:t>
            </w:r>
            <w:r w:rsidRPr="00512A7F">
              <w:rPr>
                <w:sz w:val="28"/>
                <w:szCs w:val="28"/>
              </w:rPr>
              <w:br/>
              <w:t>тысяч  рублей  за  налоговые  периоды  после  1  января  2025 года) (перерасчеты, недоимка и задолженность по соответствующему платежу, в том числе по отмененному)</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600,00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924,55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154,1</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 xml:space="preserve"> 000 101 02140 01 1000 110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2 133,01</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r w:rsidR="00512A7F" w:rsidRPr="00512A7F">
              <w:rPr>
                <w:sz w:val="28"/>
                <w:szCs w:val="28"/>
              </w:rPr>
              <w:t> </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000 1 01 02200 01 1000 110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(перерасчеты, недоимка и задолженность по соответствующему </w:t>
            </w:r>
            <w:r w:rsidRPr="00512A7F">
              <w:rPr>
                <w:sz w:val="28"/>
                <w:szCs w:val="28"/>
              </w:rPr>
              <w:lastRenderedPageBreak/>
              <w:t>платежу, в том числе по отмененному)</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lastRenderedPageBreak/>
              <w:t>0,00</w:t>
            </w:r>
            <w:r w:rsidR="00512A7F" w:rsidRPr="00512A7F">
              <w:rPr>
                <w:sz w:val="28"/>
                <w:szCs w:val="28"/>
              </w:rPr>
              <w:t>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-0,82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000 1 01 02210 01 1000 110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(перерасчеты, недоимка и задолженность по соответствующему платежу, в том числе по отмененному)</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494,26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000 1 03 00000 00 0000 000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Налоги на товары (работы, услуги), реализуемые на территории Российской Федерации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15 599,28</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7 202,74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46,2</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000 1 03 02000 00 0000 000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Акцизы по подакцизным товарам (продукции), производимым на территории Российской Федерации </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15 599,18</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7 202,74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46,2</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000 1 03 02231 01 0000 110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уплаты акцизов на дизельное топливо подлежащее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3 635,49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000 1 03 02241 01 0000 110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уплаты акцизов на моторные масла для дизельных и (или) карбюраторных (</w:t>
            </w:r>
            <w:proofErr w:type="spellStart"/>
            <w:r w:rsidRPr="00512A7F">
              <w:rPr>
                <w:sz w:val="28"/>
                <w:szCs w:val="28"/>
              </w:rPr>
              <w:t>инжекторных</w:t>
            </w:r>
            <w:proofErr w:type="spellEnd"/>
            <w:r w:rsidRPr="00512A7F">
              <w:rPr>
                <w:sz w:val="28"/>
                <w:szCs w:val="28"/>
              </w:rPr>
              <w:t xml:space="preserve"> двигателей),подлежащее распределению между бюджетами субъектов Российской Федерации и местными бюджетами с учётом установленных дифференцированных нормативов </w:t>
            </w:r>
            <w:r w:rsidRPr="00512A7F">
              <w:rPr>
                <w:sz w:val="28"/>
                <w:szCs w:val="28"/>
              </w:rPr>
              <w:lastRenderedPageBreak/>
              <w:t>отчислений в местные бюджеты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 </w:t>
            </w:r>
            <w:r w:rsidR="004075E1">
              <w:rPr>
                <w:sz w:val="28"/>
                <w:szCs w:val="28"/>
              </w:rPr>
              <w:t>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22,72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000 1 03 02251 01 0000 110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уплаты акцизов на автомобильный бензин, подлежащее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15 599,18</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3 950,37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25,3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000 1 03 02261 01 0000 110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уплаты акцизов на прямогонный бензин, подлежащее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-405,84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000 1 03 03000 01 0000 000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Туристический налог</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0,10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000 1 05 00000 00 0000 000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Налоги на совокупный доход</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57 434,00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37 544,30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65,4</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000 105 01000 00 0000 110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взимаемый в связи с применением упрощенной системы налогообложения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13 476,00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9 372,19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69,5</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000 105 01011 01 1000 110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взимаемый с налогоплательщиков, выбравших в качестве объекта налогообложения доходы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8 500,00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7 521,72</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88,5</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000 105 01011 01 2100 110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взимаемый с налогоплательщиков, выбравших в качестве объекта налогообложения доходы (пени)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000 105 01011 01 4000 110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Налог, взимаемый с </w:t>
            </w:r>
            <w:r w:rsidRPr="00512A7F">
              <w:rPr>
                <w:sz w:val="28"/>
                <w:szCs w:val="28"/>
              </w:rPr>
              <w:lastRenderedPageBreak/>
              <w:t>налогоплательщиков, выбравших в качестве объекта налогообложения доходы (прочие поступления)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18,25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000 105 01021 01 1000 110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взимаемый с налогоплательщиков, выбравших в качестве объекта налогообложения доходы (налог и авансовые платежи по налогу)</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4 976,00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1 830,39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36,8</w:t>
            </w:r>
            <w:r w:rsidR="00512A7F" w:rsidRPr="00512A7F">
              <w:rPr>
                <w:sz w:val="28"/>
                <w:szCs w:val="28"/>
              </w:rPr>
              <w:t> </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000 105 01021 01 2100 110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взимаемый с налогоплательщиков, выбравших в качестве объекта налогообложения доходы (пени)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1,83</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r w:rsidR="00512A7F" w:rsidRPr="00512A7F">
              <w:rPr>
                <w:sz w:val="28"/>
                <w:szCs w:val="28"/>
              </w:rPr>
              <w:t> </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000 1 05 02000 02 0000 110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Единый налог на вмененный доход для отдельных видов деятельности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3,64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000 1 05 02010 02 0000 110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Единый налог на вмененный доход для отдельных видов деятельности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3,64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000 1 05 02010 02 1000 110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отмененному))</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3,64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000 1 05 03000 01 0000 110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Единый сельскохозяйственный налог</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39 656,00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26 878,53</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67,8</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000 1 05 03010 01 0000 110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Единый сельскохозяйственный налог</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39 656,00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26 878,53</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67,8</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000 1 05 03010 01 1000 110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Единый сельскохозяйственный налог (сумма платежа (перерасчеты, недоимка и задолженность по соответствующему платежу, в том числе отмененному))</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39 656,00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26 877,93</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67,8</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000 1 05 03010 01 3000 110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Единый сельскохозяйственный налог (суммы денежных взысканий (штрафов) по соответствующему платежу согласно законодательству Российской </w:t>
            </w:r>
            <w:r w:rsidRPr="00512A7F">
              <w:rPr>
                <w:sz w:val="28"/>
                <w:szCs w:val="28"/>
              </w:rPr>
              <w:lastRenderedPageBreak/>
              <w:t>Федерации)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 </w:t>
            </w:r>
            <w:r w:rsidR="004075E1">
              <w:rPr>
                <w:sz w:val="28"/>
                <w:szCs w:val="28"/>
              </w:rPr>
              <w:t>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0,60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000 1 05 04000 02 0000 110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Налог, взимаемый в связи с применением  патентной системы налогообложения </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4 302,00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1 289,94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000 1 05 04060 02 1000 110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отмененному))</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4 302,00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1 289,94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000 1 06 00000 00 0000 000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имущество</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29 445,00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4 742,24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16,1</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000 1 06 01000 00 0000 110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имущество физических лиц</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7 999,00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833,75</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10,4</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000 1 06 01020 14 0000 110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7 999,00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833,75</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10,4</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000 1 06 06000 00 0000 110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Земельный налог</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21 446,00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3 908,49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18,2</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000 1 06 06030 00 0000 110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Земельный налог с организаций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5 665,00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2 735,18</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48,3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000 1 06 06032 14 0000 110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Земельный налог с организаций, обладающих земельным участком, расположенным в границах муниципальных округов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5 665,00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2 735,18</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48,3</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000 1 06 06040 00 0000 110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Земельный налог с физических лиц</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15 781,00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1 173,31</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7,4</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000 1 06 06042 14 0000 110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Земельный налог ос физических лиц, обладающих земельным участком, расположенным в границах муниципальных округов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15 781,00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1 173,31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7,4</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000 1 08 00000 00 0000 000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Государственная пошлина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7 276,00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3 885,18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53,4</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000 1 08 03000 01 0000 110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Государственная пошлина по делам, </w:t>
            </w:r>
            <w:r w:rsidRPr="00512A7F">
              <w:rPr>
                <w:sz w:val="28"/>
                <w:szCs w:val="28"/>
              </w:rPr>
              <w:lastRenderedPageBreak/>
              <w:t>рассматриваемым в судах общей юрисдикции, мировыми судьями</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7 276,00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3 885,18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53,4</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000 1 08 03010 01 1050 110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Федерации)(государственная пошлина, уплачиваемая при обращении в суды)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7 276,00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3 790,64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52,1</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000 1 08 03010 01 1060 110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94,54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000 1 11 00000 00 0000 000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использования имущества, находящегося в государственной и муниципальной собственности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57 088,25</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25 196,78</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44,1</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000 1 11 01040 14 0000 120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в виде прибыли дивидендов по акциям принадлежащим муниципальным округам</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5,50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275,0</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000 1 11 05000 00 0000 120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w:t>
            </w:r>
            <w:r w:rsidRPr="00512A7F">
              <w:rPr>
                <w:sz w:val="28"/>
                <w:szCs w:val="28"/>
              </w:rPr>
              <w:lastRenderedPageBreak/>
              <w:t>муниципальных унитарных предприятий, в том числе казенных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57 086,25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25 163,53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44,1</w:t>
            </w:r>
          </w:p>
        </w:tc>
      </w:tr>
      <w:tr w:rsidR="00512A7F" w:rsidRPr="00512A7F" w:rsidTr="00635C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000 1 11 05010 00 0000 120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46 628,00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21 133,43</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45,3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000 1 11 05012 14 1000 120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46 628,00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21 133,43</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45,3</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000 1 11 05020 00 0000 120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10 269,00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3 896,32</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37,9</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000 1 11 05024 14 1000 120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w:t>
            </w:r>
            <w:r w:rsidRPr="00512A7F">
              <w:rPr>
                <w:sz w:val="28"/>
                <w:szCs w:val="28"/>
              </w:rPr>
              <w:lastRenderedPageBreak/>
              <w:t xml:space="preserve">исключением земельных участков муниципальных бюджетных и автономных учреждений)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10 269,00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3 896,32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37,9</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000 1 11 05030 00 0000 120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189,25</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133,78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70,7</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000 1 11 05034 14 1000 120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189,25</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133,77</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70,7</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000 1 11 05312 14 0000 120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w:t>
            </w:r>
            <w:r w:rsidRPr="00512A7F">
              <w:rPr>
                <w:sz w:val="28"/>
                <w:szCs w:val="28"/>
              </w:rPr>
              <w:lastRenderedPageBreak/>
              <w:t>муниципальных округов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lastRenderedPageBreak/>
              <w:t>0,00</w:t>
            </w:r>
            <w:r w:rsidR="00512A7F" w:rsidRPr="00512A7F">
              <w:rPr>
                <w:sz w:val="28"/>
                <w:szCs w:val="28"/>
              </w:rPr>
              <w:t>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0,01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000 1 11 09000 00 0000 120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доходы от использования имущества и прав, находящихся в государственной и муниципальных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27,75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r w:rsidR="00512A7F" w:rsidRPr="00512A7F">
              <w:rPr>
                <w:sz w:val="28"/>
                <w:szCs w:val="28"/>
              </w:rPr>
              <w:t> </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000 1 11 09040 00 0000 120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27,75</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r w:rsidR="00512A7F" w:rsidRPr="00512A7F">
              <w:rPr>
                <w:sz w:val="28"/>
                <w:szCs w:val="28"/>
              </w:rPr>
              <w:t> </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000 1 11 09044 14 0000 120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казённых)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27,75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000 1 13 00000 00 0000 000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оказания платных услуг (работ) и компенсации затрат государства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12 340,00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8 026,48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65,0</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000 1 13 01000 00 0000 130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Доходы от оказания платных услуг </w:t>
            </w:r>
            <w:r w:rsidRPr="00512A7F">
              <w:rPr>
                <w:sz w:val="28"/>
                <w:szCs w:val="28"/>
              </w:rPr>
              <w:lastRenderedPageBreak/>
              <w:t>(работ)</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12 340,00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5 609,27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45,5</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000 1 13 01990 00 0000 130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доходы от оказания платных услуг (работ)</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12 340,00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5 609,27</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45,5</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000 1 13 01994 14 0000 130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доходы от оказания платных услуг (работ) получателями средств бюджетов муниципальных округов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12 340,00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5 609,27</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45,5</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000 1 13 01994 14 2000 130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доходы от оказания платных услуг (работ) получателями средств бюджетов муниципальных округов (по средствам от предпринимательской деятельности в части доходов казённых учреждений)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440,00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568,39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129,2</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000 1 13 01994 14 2001 130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доходы от оказания платных услуг (работ) получателями средств бюджетов муниципальных округов (по средствам от предпринимательской деятельности в части доходов казённых учреждений)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4 900,00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1 203,00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Pr>
                <w:sz w:val="28"/>
                <w:szCs w:val="28"/>
              </w:rPr>
              <w:t>24,6</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000 1 13 01994 14 2003 130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доходы от оказания платных услуг (работ) получателями средств бюджетов муниципальных округов (по средствам от родительской платы в части доходов казённых учреждений)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7 000,00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3 837,88</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54,8</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000 1 13 02000 00 0000 130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компенсации затрат государства</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2 417,21</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r w:rsidR="00512A7F" w:rsidRPr="00512A7F">
              <w:rPr>
                <w:sz w:val="28"/>
                <w:szCs w:val="28"/>
              </w:rPr>
              <w:t> </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000 1 13 02990 00 0000 130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доходы от компенсации затрат государства</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2 417,21</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000 1 13 02994 14 0000 130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Прочие доходы от компенсации затрат бюджетов  муниципальных округов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2 417,21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0533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000 1 13 02994 14 1000 130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Прочие доходы от компенсации затрат бюджетов  муниципальных округов </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2 417,21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000 1 14 00000 00 0000 000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продажи материальных и нематериальных активов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328,52</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657,0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000 1 14 06000 00 0000 430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328,52</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657,0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000 1 14 060 00 0000 430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продажи земельных участков, государственная собственность на которые не разграничена</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328,52</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657,0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000 1 14 06012 14 1000 430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233,97</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467,9</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000 1 14 06024 14 1000 430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94,55</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r w:rsidR="00512A7F" w:rsidRPr="00512A7F">
              <w:rPr>
                <w:sz w:val="28"/>
                <w:szCs w:val="28"/>
              </w:rPr>
              <w:t> </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000 1 16 00000 00 0000 000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Штрафы, санкции, возмещение ущерба</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608,20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604,65</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99,4</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000 1 16 01000 00 0000 140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608,20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604,65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99,4</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000 116 01053 01 0000 140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Административные штрафы, </w:t>
            </w:r>
            <w:r w:rsidRPr="00512A7F">
              <w:rPr>
                <w:sz w:val="28"/>
                <w:szCs w:val="28"/>
              </w:rPr>
              <w:lastRenderedPageBreak/>
              <w:t>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 </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10,90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000 116 01053 01 0059 140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w:t>
            </w:r>
            <w:r w:rsidRPr="00512A7F">
              <w:rPr>
                <w:sz w:val="28"/>
                <w:szCs w:val="28"/>
              </w:rPr>
              <w:br/>
              <w:t>установленные главой 5 Кодекса</w:t>
            </w:r>
            <w:r w:rsidRPr="00512A7F">
              <w:rPr>
                <w:sz w:val="28"/>
                <w:szCs w:val="28"/>
              </w:rPr>
              <w:br/>
              <w:t>Российской Федерации об</w:t>
            </w:r>
            <w:r w:rsidRPr="00512A7F">
              <w:rPr>
                <w:sz w:val="28"/>
                <w:szCs w:val="28"/>
              </w:rPr>
              <w:br/>
              <w:t>административных правонарушениях, за</w:t>
            </w:r>
            <w:r w:rsidRPr="00512A7F">
              <w:rPr>
                <w:sz w:val="28"/>
                <w:szCs w:val="28"/>
              </w:rPr>
              <w:br/>
              <w:t>административные правонарушения,</w:t>
            </w:r>
            <w:r w:rsidRPr="00512A7F">
              <w:rPr>
                <w:sz w:val="28"/>
                <w:szCs w:val="28"/>
              </w:rPr>
              <w:br/>
              <w:t>посягающие на права граждан,</w:t>
            </w:r>
            <w:r w:rsidRPr="00512A7F">
              <w:rPr>
                <w:sz w:val="28"/>
                <w:szCs w:val="28"/>
              </w:rPr>
              <w:br/>
              <w:t>налагаемые мировыми судьями,</w:t>
            </w:r>
            <w:r w:rsidRPr="00512A7F">
              <w:rPr>
                <w:sz w:val="28"/>
                <w:szCs w:val="28"/>
              </w:rPr>
              <w:br/>
              <w:t>комиссиями по делам</w:t>
            </w:r>
            <w:r w:rsidRPr="00512A7F">
              <w:rPr>
                <w:sz w:val="28"/>
                <w:szCs w:val="28"/>
              </w:rPr>
              <w:br/>
              <w:t>несовершеннолетних и защите их прав</w:t>
            </w:r>
            <w:r w:rsidRPr="00512A7F">
              <w:rPr>
                <w:sz w:val="28"/>
                <w:szCs w:val="28"/>
              </w:rPr>
              <w:br/>
              <w:t>(штрафы за нарушение порядка</w:t>
            </w:r>
            <w:r w:rsidRPr="00512A7F">
              <w:rPr>
                <w:sz w:val="28"/>
                <w:szCs w:val="28"/>
              </w:rPr>
              <w:br/>
              <w:t>рассмотрения обращений граждан)</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6,91</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000 116 01053 01 9000 140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штрафы)+B23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35,98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9,00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25,0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000 116 01063 01 0008 140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635CFC">
            <w:pPr>
              <w:jc w:val="center"/>
              <w:rPr>
                <w:sz w:val="28"/>
                <w:szCs w:val="28"/>
              </w:rPr>
            </w:pPr>
            <w:r w:rsidRPr="00512A7F">
              <w:rPr>
                <w:sz w:val="28"/>
                <w:szCs w:val="28"/>
              </w:rPr>
              <w:t xml:space="preserve">Административные штрафы, установленные главой 6 Кодекса </w:t>
            </w:r>
            <w:r w:rsidRPr="00512A7F">
              <w:rPr>
                <w:sz w:val="28"/>
                <w:szCs w:val="28"/>
              </w:rPr>
              <w:lastRenderedPageBreak/>
              <w:t>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 </w:t>
            </w:r>
            <w:r w:rsidR="004075E1">
              <w:rPr>
                <w:sz w:val="28"/>
                <w:szCs w:val="28"/>
              </w:rPr>
              <w:t>0,00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000 116 01063 01 0009 140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BF1B92">
            <w:pPr>
              <w:jc w:val="center"/>
              <w:rPr>
                <w:sz w:val="28"/>
                <w:szCs w:val="28"/>
              </w:rPr>
            </w:pPr>
            <w:r w:rsidRPr="00512A7F">
              <w:rPr>
                <w:sz w:val="28"/>
                <w:szCs w:val="28"/>
              </w:rPr>
              <w:t>Административные  штрафы , установленные главой 6 Кодекса РФ об административ</w:t>
            </w:r>
            <w:r w:rsidR="00BF1B92">
              <w:rPr>
                <w:sz w:val="28"/>
                <w:szCs w:val="28"/>
              </w:rPr>
              <w:t xml:space="preserve">ных </w:t>
            </w:r>
            <w:r w:rsidRPr="00512A7F">
              <w:rPr>
                <w:sz w:val="28"/>
                <w:szCs w:val="28"/>
              </w:rPr>
              <w:t>правонарушениях  за  административные правонарушения</w:t>
            </w:r>
            <w:r w:rsidR="00BF1B92">
              <w:rPr>
                <w:sz w:val="28"/>
                <w:szCs w:val="28"/>
              </w:rPr>
              <w:t>, посягающие на здоровье</w:t>
            </w:r>
            <w:r w:rsidRPr="00512A7F">
              <w:rPr>
                <w:sz w:val="28"/>
                <w:szCs w:val="28"/>
              </w:rPr>
              <w:t>, санитарно</w:t>
            </w:r>
            <w:r w:rsidR="00BF1B92">
              <w:rPr>
                <w:sz w:val="28"/>
                <w:szCs w:val="28"/>
              </w:rPr>
              <w:t>-э</w:t>
            </w:r>
            <w:r w:rsidRPr="00512A7F">
              <w:rPr>
                <w:sz w:val="28"/>
                <w:szCs w:val="28"/>
              </w:rPr>
              <w:t>пидемиолог</w:t>
            </w:r>
            <w:r w:rsidR="00BF1B92">
              <w:rPr>
                <w:sz w:val="28"/>
                <w:szCs w:val="28"/>
              </w:rPr>
              <w:t>ическое</w:t>
            </w:r>
            <w:r w:rsidRPr="00512A7F">
              <w:rPr>
                <w:sz w:val="28"/>
                <w:szCs w:val="28"/>
              </w:rPr>
              <w:t>.</w:t>
            </w:r>
            <w:r w:rsidR="00BF1B92">
              <w:rPr>
                <w:sz w:val="28"/>
                <w:szCs w:val="28"/>
              </w:rPr>
              <w:t xml:space="preserve"> </w:t>
            </w:r>
            <w:r w:rsidRPr="00512A7F">
              <w:rPr>
                <w:sz w:val="28"/>
                <w:szCs w:val="28"/>
              </w:rPr>
              <w:t>благополучие населения нал</w:t>
            </w:r>
            <w:r w:rsidR="00BF1B92">
              <w:rPr>
                <w:sz w:val="28"/>
                <w:szCs w:val="28"/>
              </w:rPr>
              <w:t>а</w:t>
            </w:r>
            <w:r w:rsidRPr="00512A7F">
              <w:rPr>
                <w:sz w:val="28"/>
                <w:szCs w:val="28"/>
              </w:rPr>
              <w:t>гаемые мировыми суд</w:t>
            </w:r>
            <w:r w:rsidR="00BF1B92">
              <w:rPr>
                <w:sz w:val="28"/>
                <w:szCs w:val="28"/>
              </w:rPr>
              <w:t>ь</w:t>
            </w:r>
            <w:r w:rsidRPr="00512A7F">
              <w:rPr>
                <w:sz w:val="28"/>
                <w:szCs w:val="28"/>
              </w:rPr>
              <w:t>ями, комиссиями по делам несовер</w:t>
            </w:r>
            <w:r w:rsidR="00635CFC">
              <w:rPr>
                <w:sz w:val="28"/>
                <w:szCs w:val="28"/>
              </w:rPr>
              <w:t>шен</w:t>
            </w:r>
            <w:r w:rsidRPr="00512A7F">
              <w:rPr>
                <w:sz w:val="28"/>
                <w:szCs w:val="28"/>
              </w:rPr>
              <w:t>нолетних и защите их прав ( иные штрафы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50,61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21,7</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000 116 01063 01 0101 140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w:t>
            </w:r>
            <w:r w:rsidRPr="00512A7F">
              <w:rPr>
                <w:sz w:val="28"/>
                <w:szCs w:val="28"/>
              </w:rPr>
              <w:br/>
              <w:t>установленные главой 6 Кодекса</w:t>
            </w:r>
            <w:r w:rsidRPr="00512A7F">
              <w:rPr>
                <w:sz w:val="28"/>
                <w:szCs w:val="28"/>
              </w:rPr>
              <w:br/>
              <w:t>Российской Федерации об</w:t>
            </w:r>
            <w:r w:rsidRPr="00512A7F">
              <w:rPr>
                <w:sz w:val="28"/>
                <w:szCs w:val="28"/>
              </w:rPr>
              <w:br/>
            </w:r>
            <w:r w:rsidRPr="00512A7F">
              <w:rPr>
                <w:sz w:val="28"/>
                <w:szCs w:val="28"/>
              </w:rPr>
              <w:lastRenderedPageBreak/>
              <w:t>административных правонарушениях, за</w:t>
            </w:r>
            <w:r w:rsidRPr="00512A7F">
              <w:rPr>
                <w:sz w:val="28"/>
                <w:szCs w:val="28"/>
              </w:rPr>
              <w:br/>
              <w:t>административные правонарушения,</w:t>
            </w:r>
            <w:r w:rsidRPr="00512A7F">
              <w:rPr>
                <w:sz w:val="28"/>
                <w:szCs w:val="28"/>
              </w:rPr>
              <w:br/>
              <w:t>посягающие на здоровье, санитарно-</w:t>
            </w:r>
            <w:r w:rsidRPr="00512A7F">
              <w:rPr>
                <w:sz w:val="28"/>
                <w:szCs w:val="28"/>
              </w:rPr>
              <w:br/>
              <w:t>эпидемиологическое благополучие</w:t>
            </w:r>
            <w:r w:rsidRPr="00512A7F">
              <w:rPr>
                <w:sz w:val="28"/>
                <w:szCs w:val="28"/>
              </w:rPr>
              <w:br/>
              <w:t>населения и общественную</w:t>
            </w:r>
            <w:r w:rsidRPr="00512A7F">
              <w:rPr>
                <w:sz w:val="28"/>
                <w:szCs w:val="28"/>
              </w:rPr>
              <w:br/>
              <w:t>нравственность, налагаемые мировыми</w:t>
            </w:r>
            <w:r w:rsidRPr="00512A7F">
              <w:rPr>
                <w:sz w:val="28"/>
                <w:szCs w:val="28"/>
              </w:rPr>
              <w:br/>
              <w:t>судьями, комиссиями по делам</w:t>
            </w:r>
            <w:r w:rsidRPr="00512A7F">
              <w:rPr>
                <w:sz w:val="28"/>
                <w:szCs w:val="28"/>
              </w:rPr>
              <w:br/>
              <w:t>несовершеннолетних и защите их прав</w:t>
            </w:r>
            <w:r w:rsidRPr="00512A7F">
              <w:rPr>
                <w:sz w:val="28"/>
                <w:szCs w:val="28"/>
              </w:rPr>
              <w:br/>
              <w:t>(штрафы за побои)</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30,04</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20,60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68,6</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000 116 01073 01 0017 140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BF1B92">
            <w:pPr>
              <w:jc w:val="center"/>
              <w:rPr>
                <w:sz w:val="28"/>
                <w:szCs w:val="28"/>
              </w:rPr>
            </w:pPr>
            <w:r w:rsidRPr="00512A7F">
              <w:rPr>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0,15</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000 116 01073 01 0019 140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w:t>
            </w:r>
            <w:r w:rsidRPr="00512A7F">
              <w:rPr>
                <w:sz w:val="28"/>
                <w:szCs w:val="28"/>
              </w:rPr>
              <w:lastRenderedPageBreak/>
              <w:t>энергии, нефти или газа)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23,74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000 116 01073 01 0027 140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BF1B92">
            <w:pPr>
              <w:jc w:val="center"/>
              <w:rPr>
                <w:sz w:val="28"/>
                <w:szCs w:val="28"/>
              </w:rPr>
            </w:pPr>
            <w:r w:rsidRPr="00512A7F">
              <w:rPr>
                <w:sz w:val="28"/>
                <w:szCs w:val="28"/>
              </w:rPr>
              <w:t>Административные  штрафы , установленные главой 7 Кодекса РФ об административ</w:t>
            </w:r>
            <w:r w:rsidR="00BF1B92">
              <w:rPr>
                <w:sz w:val="28"/>
                <w:szCs w:val="28"/>
              </w:rPr>
              <w:t xml:space="preserve">ных </w:t>
            </w:r>
            <w:r w:rsidRPr="00512A7F">
              <w:rPr>
                <w:sz w:val="28"/>
                <w:szCs w:val="28"/>
              </w:rPr>
              <w:t>правонарушениях  за  административные правонарушения в области охраны собственности , нал</w:t>
            </w:r>
            <w:r w:rsidR="00BF1B92">
              <w:rPr>
                <w:sz w:val="28"/>
                <w:szCs w:val="28"/>
              </w:rPr>
              <w:t>а</w:t>
            </w:r>
            <w:r w:rsidRPr="00512A7F">
              <w:rPr>
                <w:sz w:val="28"/>
                <w:szCs w:val="28"/>
              </w:rPr>
              <w:t>гаемые мировыми суд</w:t>
            </w:r>
            <w:r w:rsidR="00BF1B92">
              <w:rPr>
                <w:sz w:val="28"/>
                <w:szCs w:val="28"/>
              </w:rPr>
              <w:t>ь</w:t>
            </w:r>
            <w:r w:rsidRPr="00512A7F">
              <w:rPr>
                <w:sz w:val="28"/>
                <w:szCs w:val="28"/>
              </w:rPr>
              <w:t>ями , комиссиями по делам несовер</w:t>
            </w:r>
            <w:r w:rsidR="00BF1B92">
              <w:rPr>
                <w:sz w:val="28"/>
                <w:szCs w:val="28"/>
              </w:rPr>
              <w:t>шен</w:t>
            </w:r>
            <w:r w:rsidRPr="00512A7F">
              <w:rPr>
                <w:sz w:val="28"/>
                <w:szCs w:val="28"/>
              </w:rPr>
              <w:t>нолетних и защите их прав (  штрафы  за мелкое хищение )</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000116 01073 01 9000 140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BF1B92">
            <w:pPr>
              <w:jc w:val="center"/>
              <w:rPr>
                <w:sz w:val="28"/>
                <w:szCs w:val="28"/>
              </w:rPr>
            </w:pPr>
            <w:r w:rsidRPr="00512A7F">
              <w:rPr>
                <w:sz w:val="28"/>
                <w:szCs w:val="28"/>
              </w:rPr>
              <w:t>Административные  штрафы , установленные главой 7 Кодекса РФ об административ</w:t>
            </w:r>
            <w:r w:rsidR="00BF1B92">
              <w:rPr>
                <w:sz w:val="28"/>
                <w:szCs w:val="28"/>
              </w:rPr>
              <w:t xml:space="preserve">ных </w:t>
            </w:r>
            <w:r w:rsidRPr="00512A7F">
              <w:rPr>
                <w:sz w:val="28"/>
                <w:szCs w:val="28"/>
              </w:rPr>
              <w:t>правонарушениях  за  административные правонарушения в области охраны собственности, нал</w:t>
            </w:r>
            <w:r w:rsidR="00BF1B92">
              <w:rPr>
                <w:sz w:val="28"/>
                <w:szCs w:val="28"/>
              </w:rPr>
              <w:t>а</w:t>
            </w:r>
            <w:r w:rsidRPr="00512A7F">
              <w:rPr>
                <w:sz w:val="28"/>
                <w:szCs w:val="28"/>
              </w:rPr>
              <w:t>гаемые мировыми суд</w:t>
            </w:r>
            <w:r w:rsidR="00BF1B92">
              <w:rPr>
                <w:sz w:val="28"/>
                <w:szCs w:val="28"/>
              </w:rPr>
              <w:t>ь</w:t>
            </w:r>
            <w:r w:rsidRPr="00512A7F">
              <w:rPr>
                <w:sz w:val="28"/>
                <w:szCs w:val="28"/>
              </w:rPr>
              <w:t>ями, комиссиями по делам несовер</w:t>
            </w:r>
            <w:r w:rsidR="00BF1B92">
              <w:rPr>
                <w:sz w:val="28"/>
                <w:szCs w:val="28"/>
              </w:rPr>
              <w:t>шен</w:t>
            </w:r>
            <w:r w:rsidRPr="00512A7F">
              <w:rPr>
                <w:sz w:val="28"/>
                <w:szCs w:val="28"/>
              </w:rPr>
              <w:t>нолетних и защите их прав (иные штрафы)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33,65</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156,04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463,7</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000 116 01093 01 0022 140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(штрафы за нарушение порядка полного и (или) частичного ограничения режима потребления электрической энергии, </w:t>
            </w:r>
            <w:r w:rsidRPr="00512A7F">
              <w:rPr>
                <w:sz w:val="28"/>
                <w:szCs w:val="28"/>
              </w:rPr>
              <w:lastRenderedPageBreak/>
              <w:t>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 </w:t>
            </w:r>
            <w:r w:rsidR="004075E1">
              <w:rPr>
                <w:sz w:val="28"/>
                <w:szCs w:val="28"/>
              </w:rPr>
              <w:t>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r w:rsidR="00512A7F" w:rsidRPr="00512A7F">
              <w:rPr>
                <w:sz w:val="28"/>
                <w:szCs w:val="28"/>
              </w:rPr>
              <w:t> </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000 116 01083 01 0037 140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порчу земель)</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6,95</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000 116 01093 01 9000 140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000 116 01133 01 9000 140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w:t>
            </w:r>
            <w:r w:rsidRPr="00512A7F">
              <w:rPr>
                <w:sz w:val="28"/>
                <w:szCs w:val="28"/>
              </w:rPr>
              <w:br/>
              <w:t>установленные главой 13 Кодекса</w:t>
            </w:r>
            <w:r w:rsidRPr="00512A7F">
              <w:rPr>
                <w:sz w:val="28"/>
                <w:szCs w:val="28"/>
              </w:rPr>
              <w:br/>
              <w:t>Российской Федерации об</w:t>
            </w:r>
            <w:r w:rsidRPr="00512A7F">
              <w:rPr>
                <w:sz w:val="28"/>
                <w:szCs w:val="28"/>
              </w:rPr>
              <w:br/>
            </w:r>
            <w:r w:rsidRPr="00512A7F">
              <w:rPr>
                <w:sz w:val="28"/>
                <w:szCs w:val="28"/>
              </w:rPr>
              <w:lastRenderedPageBreak/>
              <w:t>административных правонарушениях, за</w:t>
            </w:r>
            <w:r w:rsidRPr="00512A7F">
              <w:rPr>
                <w:sz w:val="28"/>
                <w:szCs w:val="28"/>
              </w:rPr>
              <w:br/>
              <w:t>административные правонарушения в</w:t>
            </w:r>
            <w:r w:rsidRPr="00512A7F">
              <w:rPr>
                <w:sz w:val="28"/>
                <w:szCs w:val="28"/>
              </w:rPr>
              <w:br/>
              <w:t>области связи и информации,</w:t>
            </w:r>
            <w:r w:rsidRPr="00512A7F">
              <w:rPr>
                <w:sz w:val="28"/>
                <w:szCs w:val="28"/>
              </w:rPr>
              <w:br/>
              <w:t>налагаемые мировыми судьями,</w:t>
            </w:r>
            <w:r w:rsidRPr="00512A7F">
              <w:rPr>
                <w:sz w:val="28"/>
                <w:szCs w:val="28"/>
              </w:rPr>
              <w:br/>
              <w:t>комиссиями по делам</w:t>
            </w:r>
            <w:r w:rsidRPr="00512A7F">
              <w:rPr>
                <w:sz w:val="28"/>
                <w:szCs w:val="28"/>
              </w:rPr>
              <w:br/>
              <w:t>несовершеннолетних и защите их прав</w:t>
            </w:r>
            <w:r w:rsidRPr="00512A7F">
              <w:rPr>
                <w:sz w:val="28"/>
                <w:szCs w:val="28"/>
              </w:rPr>
              <w:br/>
              <w:t>(иные штрафы)</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0,50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1 200,0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000 116 01103 01 9000 140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w:t>
            </w:r>
            <w:r w:rsidRPr="00512A7F">
              <w:rPr>
                <w:sz w:val="28"/>
                <w:szCs w:val="28"/>
              </w:rPr>
              <w:br/>
              <w:t>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000 116 01123 01 0202 140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 (штрафы за нарушение Правил дорожного движения, правил эксплуатации транспортного средства, налагаемые комиссиями по делам несовершеннолетних и защите их прав </w:t>
            </w:r>
            <w:r w:rsidRPr="00512A7F">
              <w:rPr>
                <w:sz w:val="28"/>
                <w:szCs w:val="28"/>
              </w:rPr>
              <w:lastRenderedPageBreak/>
              <w:t xml:space="preserve">Ставропольского края, образованными в муниципальных округах (городских округах) Ставропольского края, по результатам рассмотрения материалов (постановлений), направленных (составленных) должностными лицами органов прокуратуры Российской Федерации или должностными лицами исполнительных органов субъектов Российской Федерации (за исключением случаев осуществления исполнительным органом субъекта Российской Федерации полномочий в рамках соглашения с федеральным органом исполнительной власти о передаче осуществления части полномочий, заключенного в соответствии со статьей 23.79 </w:t>
            </w:r>
            <w:proofErr w:type="spellStart"/>
            <w:r w:rsidRPr="00512A7F">
              <w:rPr>
                <w:sz w:val="28"/>
                <w:szCs w:val="28"/>
              </w:rPr>
              <w:t>КоАП</w:t>
            </w:r>
            <w:proofErr w:type="spellEnd"/>
            <w:r w:rsidRPr="00512A7F">
              <w:rPr>
                <w:sz w:val="28"/>
                <w:szCs w:val="28"/>
              </w:rPr>
              <w:t xml:space="preserve"> РФ)</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12,00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000 116 01143 01 9000 140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BF1B92">
            <w:pPr>
              <w:jc w:val="center"/>
              <w:rPr>
                <w:sz w:val="28"/>
                <w:szCs w:val="28"/>
              </w:rPr>
            </w:pPr>
            <w:r w:rsidRPr="00512A7F">
              <w:rPr>
                <w:sz w:val="28"/>
                <w:szCs w:val="28"/>
              </w:rPr>
              <w:t>Административные  штрафы , установленные главой 14 Кодекса РФ об административ</w:t>
            </w:r>
            <w:r w:rsidR="00BF1B92">
              <w:rPr>
                <w:sz w:val="28"/>
                <w:szCs w:val="28"/>
              </w:rPr>
              <w:t xml:space="preserve">ных </w:t>
            </w:r>
            <w:r w:rsidRPr="00512A7F">
              <w:rPr>
                <w:sz w:val="28"/>
                <w:szCs w:val="28"/>
              </w:rPr>
              <w:t>правонарушениях  за  административные правонарушения в области предпринимательской деятельности и деятельности саморегулирующих о</w:t>
            </w:r>
            <w:r w:rsidR="00BF1B92">
              <w:rPr>
                <w:sz w:val="28"/>
                <w:szCs w:val="28"/>
              </w:rPr>
              <w:t>рганизаций налагаемые  мировыми судь</w:t>
            </w:r>
            <w:r w:rsidRPr="00512A7F">
              <w:rPr>
                <w:sz w:val="28"/>
                <w:szCs w:val="28"/>
              </w:rPr>
              <w:t>ями , комиссиями по делам несовер</w:t>
            </w:r>
            <w:r w:rsidR="00BF1B92">
              <w:rPr>
                <w:sz w:val="28"/>
                <w:szCs w:val="28"/>
              </w:rPr>
              <w:t>шен</w:t>
            </w:r>
            <w:r w:rsidRPr="00512A7F">
              <w:rPr>
                <w:sz w:val="28"/>
                <w:szCs w:val="28"/>
              </w:rPr>
              <w:t>нолетних и защите их прав  (штрафы  за продажу товаров,</w:t>
            </w:r>
            <w:r w:rsidR="00BF1B92">
              <w:rPr>
                <w:sz w:val="28"/>
                <w:szCs w:val="28"/>
              </w:rPr>
              <w:t xml:space="preserve"> </w:t>
            </w:r>
            <w:r w:rsidRPr="00512A7F">
              <w:rPr>
                <w:sz w:val="28"/>
                <w:szCs w:val="28"/>
              </w:rPr>
              <w:t xml:space="preserve">выполненных работ либо оказание </w:t>
            </w:r>
            <w:r w:rsidRPr="00512A7F">
              <w:rPr>
                <w:sz w:val="28"/>
                <w:szCs w:val="28"/>
              </w:rPr>
              <w:lastRenderedPageBreak/>
              <w:t>услуг при отсутствии установленной информации  либо неприменение в установ</w:t>
            </w:r>
            <w:r w:rsidR="00BF1B92">
              <w:rPr>
                <w:sz w:val="28"/>
                <w:szCs w:val="28"/>
              </w:rPr>
              <w:t>ленных федера</w:t>
            </w:r>
            <w:r w:rsidRPr="00512A7F">
              <w:rPr>
                <w:sz w:val="28"/>
                <w:szCs w:val="28"/>
              </w:rPr>
              <w:t>льными законами случаях контро</w:t>
            </w:r>
            <w:r w:rsidR="00BF1B92">
              <w:rPr>
                <w:sz w:val="28"/>
                <w:szCs w:val="28"/>
              </w:rPr>
              <w:t>ля</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4,26</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1,25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29,3</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000 116 01153 01 0005 140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w:t>
            </w:r>
            <w:r w:rsidRPr="00512A7F">
              <w:rPr>
                <w:sz w:val="28"/>
                <w:szCs w:val="28"/>
              </w:rPr>
              <w:br/>
              <w:t>установленные главой 1 5 Кодекса</w:t>
            </w:r>
            <w:r w:rsidRPr="00512A7F">
              <w:rPr>
                <w:sz w:val="28"/>
                <w:szCs w:val="28"/>
              </w:rPr>
              <w:br/>
              <w:t>Российской Федерации об</w:t>
            </w:r>
            <w:r w:rsidRPr="00512A7F">
              <w:rPr>
                <w:sz w:val="28"/>
                <w:szCs w:val="28"/>
              </w:rPr>
              <w:br/>
              <w:t>административных правонарушениях, за</w:t>
            </w:r>
            <w:r w:rsidRPr="00512A7F">
              <w:rPr>
                <w:sz w:val="28"/>
                <w:szCs w:val="28"/>
              </w:rPr>
              <w:br/>
              <w:t>административные правонарушения в</w:t>
            </w:r>
            <w:r w:rsidRPr="00512A7F">
              <w:rPr>
                <w:sz w:val="28"/>
                <w:szCs w:val="28"/>
              </w:rPr>
              <w:br/>
              <w:t>области финансов, налогов и сборов,</w:t>
            </w:r>
            <w:r w:rsidRPr="00512A7F">
              <w:rPr>
                <w:sz w:val="28"/>
                <w:szCs w:val="28"/>
              </w:rPr>
              <w:br/>
              <w:t>страхования, рынка ценных бумаг (за</w:t>
            </w:r>
            <w:r w:rsidRPr="00512A7F">
              <w:rPr>
                <w:sz w:val="28"/>
                <w:szCs w:val="28"/>
              </w:rPr>
              <w:br/>
              <w:t>исключением штрафов, указанных в</w:t>
            </w:r>
            <w:r w:rsidRPr="00512A7F">
              <w:rPr>
                <w:sz w:val="28"/>
                <w:szCs w:val="28"/>
              </w:rPr>
              <w:br/>
              <w:t>пункте 6 статьи 46 Бюджетного кодекса</w:t>
            </w:r>
            <w:r w:rsidRPr="00512A7F">
              <w:rPr>
                <w:sz w:val="28"/>
                <w:szCs w:val="28"/>
              </w:rPr>
              <w:br/>
              <w:t>Российской Федерации), налагаемые</w:t>
            </w:r>
            <w:r w:rsidRPr="00512A7F">
              <w:rPr>
                <w:sz w:val="28"/>
                <w:szCs w:val="28"/>
              </w:rPr>
              <w:br/>
              <w:t>мировыми судьями, комиссиями по</w:t>
            </w:r>
            <w:r w:rsidRPr="00512A7F">
              <w:rPr>
                <w:sz w:val="28"/>
                <w:szCs w:val="28"/>
              </w:rPr>
              <w:br/>
              <w:t>делам несовершеннолетних и защите их</w:t>
            </w:r>
            <w:r w:rsidRPr="00512A7F">
              <w:rPr>
                <w:sz w:val="28"/>
                <w:szCs w:val="28"/>
              </w:rPr>
              <w:br/>
              <w:t>прав (штрафы за нарушение сроков</w:t>
            </w:r>
            <w:r w:rsidRPr="00512A7F">
              <w:rPr>
                <w:sz w:val="28"/>
                <w:szCs w:val="28"/>
              </w:rPr>
              <w:br/>
              <w:t>представления налоговой декларации</w:t>
            </w:r>
            <w:r w:rsidRPr="00512A7F">
              <w:rPr>
                <w:sz w:val="28"/>
                <w:szCs w:val="28"/>
              </w:rPr>
              <w:br/>
              <w:t>(расчета по страховым взносам)</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0,54</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0,30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55,6</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000 116 01173 01 0007 140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w:t>
            </w:r>
            <w:r w:rsidRPr="00512A7F">
              <w:rPr>
                <w:sz w:val="28"/>
                <w:szCs w:val="28"/>
              </w:rPr>
              <w:br/>
              <w:t xml:space="preserve">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w:t>
            </w:r>
            <w:r w:rsidRPr="00512A7F">
              <w:rPr>
                <w:sz w:val="28"/>
                <w:szCs w:val="28"/>
              </w:rPr>
              <w:lastRenderedPageBreak/>
              <w:t>должностного лица, осуществляющего производство по делу об административном правонарушении)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 </w:t>
            </w:r>
            <w:r w:rsidR="004075E1">
              <w:rPr>
                <w:sz w:val="28"/>
                <w:szCs w:val="28"/>
              </w:rPr>
              <w:t>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0,50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000 116 01173 01 9000 140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6,35</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31,5</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000 11601193 01 0007 140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0,60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000 116 01193 01 0013 140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w:t>
            </w:r>
            <w:r w:rsidRPr="00512A7F">
              <w:rPr>
                <w:sz w:val="28"/>
                <w:szCs w:val="28"/>
              </w:rPr>
              <w:lastRenderedPageBreak/>
              <w:t>прав (штрафы за заведомо ложный вызов специализированных служб)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5,03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19,9</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000 116 01193 01 9000 140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w:t>
            </w:r>
            <w:r w:rsidRPr="00512A7F">
              <w:rPr>
                <w:sz w:val="28"/>
                <w:szCs w:val="28"/>
              </w:rPr>
              <w:br/>
              <w:t>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7,40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5,50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74,3</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000 116 01203 01 0007 140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13,33</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10,00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75,0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000 116 01203 01 0008 140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w:t>
            </w:r>
            <w:r w:rsidRPr="00512A7F">
              <w:rPr>
                <w:sz w:val="28"/>
                <w:szCs w:val="28"/>
              </w:rPr>
              <w:lastRenderedPageBreak/>
              <w:t>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 </w:t>
            </w:r>
            <w:r w:rsidR="004075E1">
              <w:rPr>
                <w:sz w:val="28"/>
                <w:szCs w:val="28"/>
              </w:rPr>
              <w:t>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0,25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000 116 01203 01 0010 140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w:t>
            </w:r>
            <w:r w:rsidRPr="00512A7F">
              <w:rPr>
                <w:sz w:val="28"/>
                <w:szCs w:val="28"/>
              </w:rPr>
              <w:br/>
              <w:t xml:space="preserve">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w:t>
            </w:r>
            <w:r w:rsidRPr="00512A7F">
              <w:rPr>
                <w:sz w:val="28"/>
                <w:szCs w:val="28"/>
              </w:rPr>
              <w:lastRenderedPageBreak/>
              <w:t>продажу или передачу пневматического оружия)</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10,00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000 116 01203 01 0021 140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BF1B92">
            <w:pPr>
              <w:jc w:val="center"/>
              <w:rPr>
                <w:sz w:val="28"/>
                <w:szCs w:val="28"/>
              </w:rPr>
            </w:pPr>
            <w:r w:rsidRPr="00512A7F">
              <w:rPr>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6,08</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000 116 01203 01 9000 140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8A7D39">
            <w:pPr>
              <w:jc w:val="center"/>
              <w:rPr>
                <w:sz w:val="28"/>
                <w:szCs w:val="28"/>
              </w:rPr>
            </w:pPr>
            <w:r w:rsidRPr="00512A7F">
              <w:rPr>
                <w:sz w:val="28"/>
                <w:szCs w:val="28"/>
              </w:rPr>
              <w:t>Административные  штрафы , установленные главой 20 Кодекса РФ об административ</w:t>
            </w:r>
            <w:r w:rsidR="008A7D39">
              <w:rPr>
                <w:sz w:val="28"/>
                <w:szCs w:val="28"/>
              </w:rPr>
              <w:t xml:space="preserve">ных </w:t>
            </w:r>
            <w:r w:rsidRPr="00512A7F">
              <w:rPr>
                <w:sz w:val="28"/>
                <w:szCs w:val="28"/>
              </w:rPr>
              <w:t>правонарушениях  за  административные правонарушения посягающие на общественный порядок и общественную безопаснос</w:t>
            </w:r>
            <w:r w:rsidR="008A7D39">
              <w:rPr>
                <w:sz w:val="28"/>
                <w:szCs w:val="28"/>
              </w:rPr>
              <w:t>ть, налагаемые  мировыми судьями</w:t>
            </w:r>
            <w:r w:rsidRPr="00512A7F">
              <w:rPr>
                <w:sz w:val="28"/>
                <w:szCs w:val="28"/>
              </w:rPr>
              <w:t>, комиссиями по делам несовер</w:t>
            </w:r>
            <w:r w:rsidR="008A7D39">
              <w:rPr>
                <w:sz w:val="28"/>
                <w:szCs w:val="28"/>
              </w:rPr>
              <w:t>шен</w:t>
            </w:r>
            <w:r w:rsidRPr="00512A7F">
              <w:rPr>
                <w:sz w:val="28"/>
                <w:szCs w:val="28"/>
              </w:rPr>
              <w:t>нолетних и защите их прав (иные штрафы)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318,83</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267,43</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83,9</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000 116 01333 01 0000 140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Административные штрафы,</w:t>
            </w:r>
            <w:r w:rsidRPr="00512A7F">
              <w:rPr>
                <w:sz w:val="28"/>
                <w:szCs w:val="28"/>
              </w:rPr>
              <w:br/>
              <w:t xml:space="preserve">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w:t>
            </w:r>
            <w:r w:rsidRPr="00512A7F">
              <w:rPr>
                <w:sz w:val="28"/>
                <w:szCs w:val="28"/>
              </w:rPr>
              <w:lastRenderedPageBreak/>
              <w:t>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20,00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000 116 10100 14 0000 140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78,57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r w:rsidR="00512A7F" w:rsidRPr="00512A7F">
              <w:rPr>
                <w:sz w:val="28"/>
                <w:szCs w:val="28"/>
              </w:rPr>
              <w:t> </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000 116 11050 01 0000 140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0,56</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000 116 02020 02 0000 140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Адми</w:t>
            </w:r>
            <w:r w:rsidR="008A7D39">
              <w:rPr>
                <w:sz w:val="28"/>
                <w:szCs w:val="28"/>
              </w:rPr>
              <w:t>нистративные штрафы, установлен</w:t>
            </w:r>
            <w:r w:rsidRPr="00512A7F">
              <w:rPr>
                <w:sz w:val="28"/>
                <w:szCs w:val="28"/>
              </w:rPr>
              <w:t xml:space="preserve">ные законами субъектов Российской Федерации об административных правонарушениях, за нарушение муниципальных правовых актов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12,00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3,50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29,2</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000 1 17 00000 00 0000 000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неналоговые доходы</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1 231,44</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1 554,87</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126,3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000 1 17 01040 14 0000 180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Невыясненные поступления, зачисляемые в бюджет муниципального округа</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57,85</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000 1 17 05040 14 0000 180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неналоговые доходы бюджетов муниципальных округов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1,40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000 1 17 15000 00 0000 150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Инициативные платежи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1 231,44</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1 495,62</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121,5</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000 1 17 15020 00 0000 150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Инициативные платежи, зачисляемые в бюджеты </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1 231,44</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1 495,62</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121,5</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000 1 17 15020 14 0000 150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Инициативные платежи, зачисляемые в бюджеты муниципальных округов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1 231,44</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1 495,62</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121,5</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000 1 17 15020 14 0121 150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Инициативные платежи зачисляемые в бюджеты муниципальных округов (поступление средств от физических лиц на реализацию проекта «Ремонт тротуаров в с.Арзгир  Арзгирского муниципального округа Ставропольского края»)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73,90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73,9</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  000 1 17 15020 14 0221 150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Инициативные платежи зачисляемые в бюджеты муниципальных округов (поступление средств от индивидуальных предпринимателей на реализацию проекта «Ремонт тротуаров в с.Арзгир  Арзгирского муниципального округа Ставропольского края»)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  000 1 17 15020 14 0321 150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Инициативные платежи зачисляемые в бюджеты муниципальных округов (поступление средств от организаций на реализацию проекта «Ремонт тротуаров в с.Арзгир  Арзгирского муниципального округа </w:t>
            </w:r>
            <w:r w:rsidRPr="00512A7F">
              <w:rPr>
                <w:sz w:val="28"/>
                <w:szCs w:val="28"/>
              </w:rPr>
              <w:lastRenderedPageBreak/>
              <w:t>Ставропольского края»)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450,00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350,00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77,8</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000 1 17 15020 14 0122 150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Инициативные платежи зачисляемые в бюджеты муниципальных округов (поступление средств от физических лиц на реализацию проекта «Устройство антивандальных тренажеров по ул.Советской  в с.Арзгир  Арзгирского муниципального округа Ставропольского края»)</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70,00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4075E1" w:rsidRPr="00512A7F" w:rsidRDefault="004075E1" w:rsidP="004075E1">
            <w:pPr>
              <w:jc w:val="center"/>
              <w:rPr>
                <w:sz w:val="28"/>
                <w:szCs w:val="28"/>
              </w:rPr>
            </w:pPr>
            <w:r>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 000 1 17 15020 14 0222 150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Инициативные платежи зачисляемые в бюджеты муниципальных округов (поступление средств от индивидуальных предпринимателей на реализацию проекта «Устройство антивандальных тренажеров по ул.Советской  в с.Арзгир  Арзгирского муниципального округа Ставропольского края»)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 000 1 17 15020 14 0322 150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Инициативные платежи зачисляемые в бюджеты муниципальных округов (поступление средств от организаций на реализацию проекта «Устройство антивандальных тренажеров по ул.Советской  в с.Арзгир  Арзгирского муниципального округа Ставропольского края»)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250,00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320,00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128,0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 000 1 17 15020 14 0123 150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Инициативные платежи зачисляемые в бюджеты муниципальных округов (поступление средств от физических лиц на реализацию проекта «Устройство изгороди парковой зоны и центра села </w:t>
            </w:r>
            <w:r w:rsidRPr="00512A7F">
              <w:rPr>
                <w:sz w:val="28"/>
                <w:szCs w:val="28"/>
              </w:rPr>
              <w:lastRenderedPageBreak/>
              <w:t>Новоромановское Арзгирского муниципального округа Ставропольского края»)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91,44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91,44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 xml:space="preserve"> 000 1 17 15020 14 0223 150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Инициативные платежи зачисляемые в бюджеты муниципальных округов (поступление средств от индивидуальных предприним</w:t>
            </w:r>
            <w:r w:rsidR="008A7D39">
              <w:rPr>
                <w:sz w:val="28"/>
                <w:szCs w:val="28"/>
              </w:rPr>
              <w:t>ателей на реали</w:t>
            </w:r>
            <w:r w:rsidRPr="00512A7F">
              <w:rPr>
                <w:sz w:val="28"/>
                <w:szCs w:val="28"/>
              </w:rPr>
              <w:t>зацию проекта «Устройство изгороди парковой зоны и центра села Новоромановское Арзгирского муниципального округа Ставропольского края»)</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 000 1 17 15020 14 0323 150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Инициативные платежи зачисляемые в бюджеты муниципальных округов (поступление средств от организаций на реализацию проекта «Устройство изгороди парковой зоны и центра села Новоромановское Арзгирского муниципального округа Ставропольского края»)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120,00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120,00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 000 1 17 15020 14 0124 150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Инициативные платежи, зачисляемые в бюджеты муниципальных округов (поступление средств от физических лиц на реализацию проекта «Обустройство детской игровой площадки и прилегающей территории в центре с. Серафимовское Арзгирского муниципального округа Ставропольского края»)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103,70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 000 1 17 15020 14 0224 150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8A7D39">
            <w:pPr>
              <w:jc w:val="center"/>
              <w:rPr>
                <w:sz w:val="28"/>
                <w:szCs w:val="28"/>
              </w:rPr>
            </w:pPr>
            <w:r w:rsidRPr="00512A7F">
              <w:rPr>
                <w:sz w:val="28"/>
                <w:szCs w:val="28"/>
              </w:rPr>
              <w:t xml:space="preserve">Инициативные платежи, зачисляемые в бюджеты муниципальных округов </w:t>
            </w:r>
            <w:r w:rsidRPr="00512A7F">
              <w:rPr>
                <w:sz w:val="28"/>
                <w:szCs w:val="28"/>
              </w:rPr>
              <w:lastRenderedPageBreak/>
              <w:t>(поступление средств от индивидуальных предпринимателей на реализацию проекта «Обустройство детской игровой площадки и прилегающей территории в центре с. Серафимовское Арзгирского муниципального округа Ставропольского края»)</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lastRenderedPageBreak/>
              <w:t>0,00</w:t>
            </w:r>
            <w:r w:rsidR="00512A7F" w:rsidRPr="00512A7F">
              <w:rPr>
                <w:sz w:val="28"/>
                <w:szCs w:val="28"/>
              </w:rPr>
              <w:t> </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386,58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000 2 00 00000 00 0000 000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Безвозмездные поступления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1 437 973,72</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594 038,89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41,3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000 2 02 00000 00 0000 000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Безвозмездные поступления от других бюджетов бюджетной системы Российской Федерации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1 433 298,19</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592 225,10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41,3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000 2 02 10000 00 0000 150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Дотации  бюджетам  бюджетной системы Российской Федерации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502 307,00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251 153,50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000 2 02 15001 00 0000 150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Дотации бюджетам на выравнивание бюджетной обеспеченности из бюджета субъекта Российской Федерации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502 307,00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251 153,50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000 2 02 15001 14 0000 150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Дотации бюджетам муниципальных округов на выравнивание бюджетной обеспеченности из бюджета субъекта Российской Федерации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502 307,00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251 153,50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000 2 02 20000 00 0000 150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бюджетной системы Российской Федерации (межбюджетные субсидии)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438 521,88</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88 088,32</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20,1</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000 2 02 20216 00 0000 150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w:t>
            </w:r>
            <w:r w:rsidRPr="00512A7F">
              <w:rPr>
                <w:sz w:val="28"/>
                <w:szCs w:val="28"/>
              </w:rPr>
              <w:lastRenderedPageBreak/>
              <w:t>многоквартирных домов населённых пунктов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62 811,36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000 2 02 20216 14 0000 150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населённых пунктов</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62 811,36</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000 2 02 25304 00 0000 150 </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13 339,52</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6 962,93</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52,2</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000 2 02 25304 14 0000 150 </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13 339,52</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6 962,93</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52,2</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000 2 02 25467 00 0000 150 </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на обеспечение развития и укрепления материально</w:t>
            </w:r>
            <w:r w:rsidR="008A7D39">
              <w:rPr>
                <w:sz w:val="28"/>
                <w:szCs w:val="28"/>
              </w:rPr>
              <w:t>-</w:t>
            </w:r>
            <w:r w:rsidRPr="00512A7F">
              <w:rPr>
                <w:sz w:val="28"/>
                <w:szCs w:val="28"/>
              </w:rPr>
              <w:t>технической базы домов культуры в населенных пунктах с числом жителей до 50 тысяч человек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599,74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380,00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63,4</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000 2 02 25467 14 0000 150 </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Субсидии бюджетам муниципальных </w:t>
            </w:r>
            <w:r w:rsidRPr="00512A7F">
              <w:rPr>
                <w:sz w:val="28"/>
                <w:szCs w:val="28"/>
              </w:rPr>
              <w:lastRenderedPageBreak/>
              <w:t>округов на обеспечение развития и укрепления материально</w:t>
            </w:r>
            <w:r w:rsidR="008A7D39">
              <w:rPr>
                <w:sz w:val="28"/>
                <w:szCs w:val="28"/>
              </w:rPr>
              <w:t>-</w:t>
            </w:r>
            <w:r w:rsidRPr="00512A7F">
              <w:rPr>
                <w:sz w:val="28"/>
                <w:szCs w:val="28"/>
              </w:rPr>
              <w:t>технической базы домов культуры в населенных пунктах с числом жителей до 50 тысяч человек</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599,74</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380,00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63,4</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 xml:space="preserve">000 2 02 25497 00 0000 150 </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на реализацию мероприятий по обеспечению жильем молодых семей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1 656,41</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1 656,41</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000 2 02 25497 14 0000 150 </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муниципальных округов на реализацию мероприятий по обеспечению жильем молодых семей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1 656,41</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1 656,41</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000 2 02 25519 00 0000 150 </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Субсидии бюджетам на </w:t>
            </w:r>
            <w:proofErr w:type="spellStart"/>
            <w:r w:rsidRPr="00512A7F">
              <w:rPr>
                <w:sz w:val="28"/>
                <w:szCs w:val="28"/>
              </w:rPr>
              <w:t>на</w:t>
            </w:r>
            <w:proofErr w:type="spellEnd"/>
            <w:r w:rsidRPr="00512A7F">
              <w:rPr>
                <w:sz w:val="28"/>
                <w:szCs w:val="28"/>
              </w:rPr>
              <w:t xml:space="preserve"> поддержку отрасли культуры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2 409,85</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419,80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17,4</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000 2 02 25519 14 0000 150 </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муниципальных округов на поддержку отрасли культуры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2 409,85</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419,80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17,4</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000 2 02 25555 00 0000 150 </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на реализацию программ формирования современной городской среды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41 932,77</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13 961,79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33,3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000 2 02 25555 14 0000 150 </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муниципальных округов на реализацию программ формирования современной городской среды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41 932,77</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13 961,79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33,3</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000 2 02 25750 00 0000 150 </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на реализацию мероприятий по модернизации школьных систем образования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129 506,56</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2 964,93</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2,3</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000 2 02 25750 14 0000 150 </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Субсидии бюджетам муниципальных округов на реализацию мероприятий по модернизации школьных систем образования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129 506,56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2 964,93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8A7D39">
              <w:rPr>
                <w:sz w:val="28"/>
                <w:szCs w:val="28"/>
              </w:rPr>
              <w:t>2,3</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000 2 02 27576 00 0000 150 </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Субсидии бюджетам на </w:t>
            </w:r>
            <w:proofErr w:type="spellStart"/>
            <w:r w:rsidRPr="00512A7F">
              <w:rPr>
                <w:sz w:val="28"/>
                <w:szCs w:val="28"/>
              </w:rPr>
              <w:t>софинансирование</w:t>
            </w:r>
            <w:proofErr w:type="spellEnd"/>
            <w:r w:rsidRPr="00512A7F">
              <w:rPr>
                <w:sz w:val="28"/>
                <w:szCs w:val="28"/>
              </w:rPr>
              <w:t xml:space="preserve"> капитальных </w:t>
            </w:r>
            <w:r w:rsidRPr="00512A7F">
              <w:rPr>
                <w:sz w:val="28"/>
                <w:szCs w:val="28"/>
              </w:rPr>
              <w:lastRenderedPageBreak/>
              <w:t>вложений в объекты государственной (муниципальной) собственности в рамках обеспечения комплексного развития сельский территорий</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171 576,80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56 490,39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32,9</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 xml:space="preserve">000 2 02 27576 14 0000 150 </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Субсидии бюджетам муниципальных округов на </w:t>
            </w:r>
            <w:proofErr w:type="spellStart"/>
            <w:r w:rsidRPr="00512A7F">
              <w:rPr>
                <w:sz w:val="28"/>
                <w:szCs w:val="28"/>
              </w:rPr>
              <w:t>софинансирование</w:t>
            </w:r>
            <w:proofErr w:type="spellEnd"/>
            <w:r w:rsidRPr="00512A7F">
              <w:rPr>
                <w:sz w:val="28"/>
                <w:szCs w:val="28"/>
              </w:rPr>
              <w:t xml:space="preserve"> капитальных вложений в объекты государственной (муниципальной) собственности в рамках обеспечения комплексного развития сельский территорий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171 576,80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56 490,39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32,9</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000 2 02 29999 00 0000 150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субсидии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14 688,87</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5 252,07</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35,8</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000 2 02 29999 14 0000 150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субсидии бюджетам муниципальных районов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14 688,87</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5 252,07</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35,8</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000 2 02 29999 14 1204 150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субсидии бюджетам муниципальных округов (проведение информационно-пропагандистских мероприятий, направленных на профилактику идеологии терроризма)</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62,70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62,7</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000 2 02 29999 14 1254 150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субсидии бюджетам муниципальных округов (реализация инициативных проектов) с.Арзгир</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5 000,00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3 486,08</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69,7</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000 2 02 29999 14 1254 150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Прочие субсидии бюджетам муниципальных округов (реализация инициативных проектов) </w:t>
            </w:r>
            <w:proofErr w:type="spellStart"/>
            <w:r w:rsidRPr="00512A7F">
              <w:rPr>
                <w:sz w:val="28"/>
                <w:szCs w:val="28"/>
              </w:rPr>
              <w:t>с.Новоромановское</w:t>
            </w:r>
            <w:proofErr w:type="spellEnd"/>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2 040,00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4075E1" w:rsidP="00512A7F">
            <w:pPr>
              <w:jc w:val="center"/>
              <w:rPr>
                <w:sz w:val="28"/>
                <w:szCs w:val="28"/>
              </w:rPr>
            </w:pPr>
            <w:r>
              <w:rPr>
                <w:sz w:val="28"/>
                <w:szCs w:val="28"/>
              </w:rPr>
              <w:t>0,00</w:t>
            </w:r>
            <w:r w:rsidR="00512A7F" w:rsidRPr="00512A7F">
              <w:rPr>
                <w:sz w:val="28"/>
                <w:szCs w:val="28"/>
              </w:rPr>
              <w:t> </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000 2 02 29999 14 1301 150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Прочие субсидии бюджетам муниципальных округов (создание условий для обеспечения антитеррористической безопасности граждан в местах массового пребывания </w:t>
            </w:r>
            <w:r w:rsidRPr="00512A7F">
              <w:rPr>
                <w:sz w:val="28"/>
                <w:szCs w:val="28"/>
              </w:rPr>
              <w:lastRenderedPageBreak/>
              <w:t>людей на территории муниципальных образований)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157,62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133,38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84,6</w:t>
            </w:r>
          </w:p>
        </w:tc>
      </w:tr>
      <w:tr w:rsidR="00512A7F" w:rsidRPr="00512A7F" w:rsidTr="00D81A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000 2 02 29999 14 1320 150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субсидии бюджетам муниципальных округов (реализация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 по регулируемым тарифам)</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7 391,25</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1 569,91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21,2</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000 2 02 30000 00 0000 150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Субвенции  бюджетам  бюджетной системы Российской Федерации </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490 685,85</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252 859,50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51,5</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местным бюджетам  на выполнение передаваемых полномочий  субъектов Российской Федерации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379 713,97</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189 555,51</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49,9</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районов на выполнение передаваемых полномочий  субъектов Российской Федерации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379 713,97</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189 555,51</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49,9</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000 2 02 30024 14 0026 150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(организация и осуществление  деятельности по опеке и попечительству в области здравоохранения)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392,76</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109,80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28,0</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000 2 02 30024 14 0028 150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Субвенции бюджетам муниципальных округов на выполнение передаваемых полномочий  субъектов Российской Федерации (организация и </w:t>
            </w:r>
            <w:r w:rsidRPr="00512A7F">
              <w:rPr>
                <w:sz w:val="28"/>
                <w:szCs w:val="28"/>
              </w:rPr>
              <w:lastRenderedPageBreak/>
              <w:t>осуществление  деятельности по опеке и попечительству в области образования)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1 904,40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820,88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43,1</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000 2 02 30024 14 0032 150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(организация и проведение  мероприятий  по борьбе с иксодовыми клещами–переносчиками  Крымской геморрагической лихорадки в природных биотопах (на пастбищах))</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759,34</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759,34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000 2 02 30024 14 0036 150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(администрирование переданных  отдельных государственных полномочий  в области сельского хозяйства)</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2 977,57</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1 159,52</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38,9</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000 2 02 30024 14 0040 150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(администрирование переданных  отдельных государственных полномочий  в области сельского хозяйства)</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448,88</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451,84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100,7</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000 2 02 30024 14 0041 150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(выплата ежемесячной денежной компенсации на каждого ребенка в возрасте до 18 лет многодетным семьям)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22 061,52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10 407,99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47,2</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000 2 02 30024 14 0042 150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(выплата ежегодного социального  пособия на проезд студентам)</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93,92</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52,86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56,3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000 2 02 30024 14 0045 150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w:t>
            </w:r>
            <w:proofErr w:type="spellStart"/>
            <w:r w:rsidRPr="00512A7F">
              <w:rPr>
                <w:sz w:val="28"/>
                <w:szCs w:val="28"/>
              </w:rPr>
              <w:t>осу-ществление</w:t>
            </w:r>
            <w:proofErr w:type="spellEnd"/>
            <w:r w:rsidRPr="00512A7F">
              <w:rPr>
                <w:sz w:val="28"/>
                <w:szCs w:val="28"/>
              </w:rPr>
              <w:t xml:space="preserve"> отдельных государственных полномочий Ставропольского края по организации архивного дела в Ставропольском крае)</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1 530,52</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548,46</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35,8</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000 2 02 30024 14 0047 150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(создание и организация деятельности комиссий по делам несовершеннолетних и защите их прав)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750,48</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312,44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41,6</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000 2 02 30024 14 0090 150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19 965,37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14 261,13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71,4</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000 2 02 30024 14 0147 150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в области труда и социальной защиты отдельных категорий граждан)</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17 267,49</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7 074,25</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41,0</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000 2 02 30024 14 0181 150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3,00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000 2 02 30024 14 1107 150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Субвенции бюджетам муниципальных округов на выполнение передаваемых полномочий субъектов Российской Федерации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98 027,61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38 306,23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39,1</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000 2 02 30024 14 1108 150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Субвенции бюджетам муниципальных округов на выполнение передаваемых полномочий субъектов Российской </w:t>
            </w:r>
            <w:r w:rsidRPr="00512A7F">
              <w:rPr>
                <w:sz w:val="28"/>
                <w:szCs w:val="28"/>
              </w:rPr>
              <w:lastRenderedPageBreak/>
              <w:t>Федерации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196 072,73</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105 269,99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53,7</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000 2 02 30024 14 1122 150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7 294,38</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3 417,74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46,9</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000 2 02 30024 14 1221 150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Субвенции бюджетам муниципальных округов  на выполнение передаваемых полномочий субъектов Российской Федерации (ежегодная денежная выплата гражданам Российской </w:t>
            </w:r>
            <w:r w:rsidRPr="00512A7F">
              <w:rPr>
                <w:sz w:val="28"/>
                <w:szCs w:val="28"/>
              </w:rPr>
              <w:lastRenderedPageBreak/>
              <w:t>Федерации,  не достигшим совершеннолетия на 3 сентября 1945 года и постоянно проживающим на территории Ставропольского края)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4 797,00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4 705,34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98,1</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000 2 02 30024 14 1256 150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(организация и обеспечение отдыха и оздоровления детей)</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3 201,25</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1 364,54</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42,6</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000 2 02 30024 14 1260 150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(осуществление выплаты социального пособия на погребение)</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371,18</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47,88</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12,9</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000 2 02 30024 14 1287 150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выполнения передаваемых полномочий субъектов Российской Федерации (обеспечение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816,16</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373,38</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45,7</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000 2 02 30024 14 1303 150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Субвенции бюджетам муниципальных округов на выполнение передаваемых полномочий субъектов Российской Федерации (мероприятия в области обращения с животными без </w:t>
            </w:r>
            <w:r w:rsidRPr="00512A7F">
              <w:rPr>
                <w:sz w:val="28"/>
                <w:szCs w:val="28"/>
              </w:rPr>
              <w:lastRenderedPageBreak/>
              <w:t>владельцев)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183,21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108,90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59,4</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000 2 02 30024 14 1314 150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выполнение передаваемых полномочий субъектов Российской Федерации (выплата педагогическим работникам образовательных организаций,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795,20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r w:rsidR="00512A7F" w:rsidRPr="00512A7F">
              <w:rPr>
                <w:sz w:val="28"/>
                <w:szCs w:val="28"/>
              </w:rPr>
              <w:t> </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000 2 02 30029 00 0000 150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3 765,85</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1 652,64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43,9</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000 2 02 30029 14 0000 150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3 765,85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1 652,64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43,9</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000 2 02 35050 00 0000 150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8A7D39">
            <w:pPr>
              <w:jc w:val="center"/>
              <w:rPr>
                <w:sz w:val="28"/>
                <w:szCs w:val="28"/>
              </w:rPr>
            </w:pPr>
            <w:r w:rsidRPr="00512A7F">
              <w:rPr>
                <w:sz w:val="28"/>
                <w:szCs w:val="28"/>
              </w:rPr>
              <w:t>Субвенции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859,32</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359,98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41,9</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000 2 02 35050 14 0000 150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859,32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359,98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41,9</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000 2 02 35118 00 0000 150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Субвенции бюджетам на осуществление первичного воинского учета органами </w:t>
            </w:r>
            <w:r w:rsidRPr="00512A7F">
              <w:rPr>
                <w:sz w:val="28"/>
                <w:szCs w:val="28"/>
              </w:rPr>
              <w:lastRenderedPageBreak/>
              <w:t>местного самоуправления поселений, муниципальных и городских округов</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579,57</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213,38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36,8</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000 2 02 35118 14 0000 150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579,57</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213,38</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36,8</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000 2 02 35120 00 0000 150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101,26</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101,26</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000 2 02 35120 14 0000 150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101,26</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101,26</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000 2 02 35179 00 0000 150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2 569,69</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1 188,97</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46,3</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000 2 02 35179 14 0000 150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w:t>
            </w:r>
            <w:r w:rsidRPr="00512A7F">
              <w:rPr>
                <w:sz w:val="28"/>
                <w:szCs w:val="28"/>
              </w:rPr>
              <w:lastRenderedPageBreak/>
              <w:t>общественными объединениями в общеобразовательных организациях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2 569,69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1 188,97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46,3</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000 2 02 35220 00 0000 150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2 018,30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2 018,21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000 2 02 35220 14 0000 150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2 018,30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2 018,21</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100,0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000 2 02 35250 00 0000 150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на оплату жилищно-коммунальных услуг отдельным категориям граждан</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21 559,49</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15 957,76</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74,0</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000 2 02 35250 14 0000 150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Субвенции бюджетам муниципальных округов на оплату жилищно-коммунальных услуг отдельным категориям граждан </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21 559,49</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15 957,76</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74,0</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000 2 02 35303 00 0000 150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w:t>
            </w:r>
            <w:r w:rsidRPr="00512A7F">
              <w:rPr>
                <w:sz w:val="28"/>
                <w:szCs w:val="28"/>
              </w:rPr>
              <w:lastRenderedPageBreak/>
              <w:t>программы основного общего образования, образовательные программы среднего общего образования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30 212,52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16 166,66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53,5</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000 2 02 35303 14 0000 150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30 212,52</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16 166,66</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53,5</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000 2 02 35404 00 0000 150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8 504,22</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4 683,05</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55,1</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000 2 02 35404 14 0000 150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8 504,22</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4 683,05</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55,1</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000 2 02 35462 00 0000 150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Субвенции бюджетам муниципальных образований  на компенсацию отдельным категориям граждан оплаты взноса на капитальный ремонт общего </w:t>
            </w:r>
            <w:r w:rsidRPr="00512A7F">
              <w:rPr>
                <w:sz w:val="28"/>
                <w:szCs w:val="28"/>
              </w:rPr>
              <w:lastRenderedPageBreak/>
              <w:t xml:space="preserve">имущества в многоквартирном доме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13,96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9,89</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70,8</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000 2 02 35462 14 0000 150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13,96</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9,89</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70,8</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000 2 02 39998 00 0000 150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Единая субвенция местным бюджетам </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40 787,70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20 952,19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51,4</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000 2 02 39998 14 0000 150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Единая субвенция муниципальных округов </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40 787,70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20 952,19</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51,4</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000 2 02 39998 14 1157 150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Единая субвенция бюджетам муниципальных округов (осуществление отдельных государственных полномочий по социальной защите отдельных категорий граждан)</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38 324,16</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18 784,96</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49,0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000 2 02 39998 14 1158 150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Единая субвенция бюджетам муниципальных округов (осуществление отдельных государственных полномочий по социальной поддержке семьи и детей)</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2 463,54</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2 167,23</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88,0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000 2 02 40000 00 0000 150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Иные межбюджетные трансферты</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1 783,46</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135,78</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7,6</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000 2 02 40000 14 0000 150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Иные межбюджетные трансферты муниципальных округов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1 783,46</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135,78</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7,6</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000 2 02 49999 00 0000 150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Прочие межбюджетные трансферты, передаваемые бюджетам </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1 783,46</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135,78</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7,6</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000 2 02 49999 14 0000 150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межбюджетные трансферты, передаваемые бюджетам муниципальных округов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1 783,46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135,78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7,6</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000 2 02 49999 14 0064 150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Прочие межбюджетные трансферты, передаваемые бюджетам муниципальных округов (обеспечение </w:t>
            </w:r>
            <w:r w:rsidRPr="00512A7F">
              <w:rPr>
                <w:sz w:val="28"/>
                <w:szCs w:val="28"/>
              </w:rPr>
              <w:lastRenderedPageBreak/>
              <w:t>деятельности депутатов Думы Ставропольского края и их помощников в избирательных округах)</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559,05</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135,78</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24,3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000 2 02 49999 14 1319 150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межбюджетные трансферты передаваемые бюджетам муниципальных округов (повышение заработной платы работников муниципальных центров по работе с молодежью)</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1 224,41</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000 2 07 00000 00 0000 150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безвозмездные поступления</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4 679,53</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2 048,96</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43,8</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000 2 07 04000 14 0000 150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безвозмездные поступления в бюджеты муниципальных округов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4 679,53</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2 048,96</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43,8</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000 2 07 04020 14 0000 150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Поступления от денежных пожертвований, предоставляемых физическими лицами получателям средств бюджетов муниципальных округов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3 220,00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1 957,81</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60,8</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000 2 07 04020 14 0201 150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Поступления от денежных пожертвований, предоставляемых физическими лицами получателям средств бюджетов муниципальных округов (поступление средств от индивидуальных предпринимателей на обеспечение комплексного развития сельских территорий (обеспечение ввода объекта в эксплуатацию))</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1 459,53</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000 2 07 04050 14 0000 150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Прочие безвозмездные поступления в бюджеты муниципальных округов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 </w:t>
            </w:r>
            <w:r w:rsidR="004075E1">
              <w:rPr>
                <w:sz w:val="28"/>
                <w:szCs w:val="28"/>
              </w:rPr>
              <w:t>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91,15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r w:rsidR="00512A7F" w:rsidRPr="00512A7F">
              <w:rPr>
                <w:sz w:val="28"/>
                <w:szCs w:val="28"/>
              </w:rPr>
              <w:t> </w:t>
            </w:r>
          </w:p>
        </w:tc>
      </w:tr>
      <w:tr w:rsidR="00512A7F" w:rsidRPr="00512A7F" w:rsidTr="00EA21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000 2 08 04000 14 0000 150</w:t>
            </w:r>
          </w:p>
        </w:tc>
        <w:tc>
          <w:tcPr>
            <w:tcW w:w="5103" w:type="dxa"/>
            <w:tcBorders>
              <w:top w:val="single" w:sz="4" w:space="0" w:color="auto"/>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xml:space="preserve">Перечисления из бюджетов муниципальных округов (в бюджеты муниципальных округов)  для </w:t>
            </w:r>
            <w:r w:rsidRPr="00512A7F">
              <w:rPr>
                <w:sz w:val="28"/>
                <w:szCs w:val="28"/>
              </w:rPr>
              <w:lastRenderedPageBreak/>
              <w:t>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lastRenderedPageBreak/>
              <w:t> </w:t>
            </w:r>
            <w:r w:rsidR="004075E1">
              <w:rPr>
                <w:sz w:val="28"/>
                <w:szCs w:val="28"/>
              </w:rPr>
              <w:t>0,00</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-12,00</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512A7F" w:rsidRPr="00512A7F" w:rsidRDefault="004075E1" w:rsidP="00512A7F">
            <w:pPr>
              <w:jc w:val="center"/>
              <w:rPr>
                <w:sz w:val="28"/>
                <w:szCs w:val="28"/>
              </w:rPr>
            </w:pPr>
            <w:r>
              <w:rPr>
                <w:sz w:val="28"/>
                <w:szCs w:val="28"/>
              </w:rPr>
              <w:t>0,0</w:t>
            </w:r>
            <w:r w:rsidR="00512A7F" w:rsidRPr="00512A7F">
              <w:rPr>
                <w:sz w:val="28"/>
                <w:szCs w:val="28"/>
              </w:rPr>
              <w:t> </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lastRenderedPageBreak/>
              <w:t>000 2 19 00000 00 0000 000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Возврат остатков субсидий, субвенций и иных межбюджетных трансфертов, имеющих целевое назначение, прошлых лет</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-235,17</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5 879,3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000 2 19 00000 14 0000 150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-235,17</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5 879,3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000 2 19 60010 14 0000 150</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-4,00</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-235,17</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5 879,3</w:t>
            </w:r>
          </w:p>
        </w:tc>
      </w:tr>
      <w:tr w:rsidR="00512A7F" w:rsidRPr="00512A7F" w:rsidTr="00512A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3706" w:type="dxa"/>
            <w:tcBorders>
              <w:top w:val="nil"/>
              <w:left w:val="single" w:sz="4" w:space="0" w:color="auto"/>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 </w:t>
            </w:r>
          </w:p>
        </w:tc>
        <w:tc>
          <w:tcPr>
            <w:tcW w:w="5103" w:type="dxa"/>
            <w:tcBorders>
              <w:top w:val="nil"/>
              <w:left w:val="nil"/>
              <w:bottom w:val="single" w:sz="4" w:space="0" w:color="auto"/>
              <w:right w:val="single" w:sz="4" w:space="0" w:color="auto"/>
            </w:tcBorders>
            <w:shd w:val="clear" w:color="auto" w:fill="auto"/>
            <w:hideMark/>
          </w:tcPr>
          <w:p w:rsidR="00512A7F" w:rsidRPr="00512A7F" w:rsidRDefault="00512A7F" w:rsidP="00512A7F">
            <w:pPr>
              <w:jc w:val="center"/>
              <w:rPr>
                <w:sz w:val="28"/>
                <w:szCs w:val="28"/>
              </w:rPr>
            </w:pPr>
            <w:r w:rsidRPr="00512A7F">
              <w:rPr>
                <w:sz w:val="28"/>
                <w:szCs w:val="28"/>
              </w:rPr>
              <w:t>Всего доходов:</w:t>
            </w:r>
          </w:p>
        </w:tc>
        <w:tc>
          <w:tcPr>
            <w:tcW w:w="2126"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1 795 102,78</w:t>
            </w:r>
          </w:p>
        </w:tc>
        <w:tc>
          <w:tcPr>
            <w:tcW w:w="1843" w:type="dxa"/>
            <w:tcBorders>
              <w:top w:val="nil"/>
              <w:left w:val="nil"/>
              <w:bottom w:val="single" w:sz="4" w:space="0" w:color="auto"/>
              <w:right w:val="single" w:sz="4" w:space="0" w:color="auto"/>
            </w:tcBorders>
            <w:shd w:val="clear" w:color="auto" w:fill="auto"/>
            <w:vAlign w:val="bottom"/>
            <w:hideMark/>
          </w:tcPr>
          <w:p w:rsidR="00512A7F" w:rsidRPr="00512A7F" w:rsidRDefault="00512A7F" w:rsidP="00512A7F">
            <w:pPr>
              <w:jc w:val="center"/>
              <w:rPr>
                <w:sz w:val="28"/>
                <w:szCs w:val="28"/>
              </w:rPr>
            </w:pPr>
            <w:r w:rsidRPr="00512A7F">
              <w:rPr>
                <w:sz w:val="28"/>
                <w:szCs w:val="28"/>
              </w:rPr>
              <w:t>744 784,24</w:t>
            </w:r>
          </w:p>
        </w:tc>
        <w:tc>
          <w:tcPr>
            <w:tcW w:w="1701" w:type="dxa"/>
            <w:tcBorders>
              <w:top w:val="nil"/>
              <w:left w:val="nil"/>
              <w:bottom w:val="single" w:sz="4" w:space="0" w:color="auto"/>
              <w:right w:val="single" w:sz="4" w:space="0" w:color="auto"/>
            </w:tcBorders>
            <w:shd w:val="clear" w:color="auto" w:fill="auto"/>
            <w:noWrap/>
            <w:vAlign w:val="bottom"/>
            <w:hideMark/>
          </w:tcPr>
          <w:p w:rsidR="00512A7F" w:rsidRPr="00512A7F" w:rsidRDefault="00512A7F" w:rsidP="00512A7F">
            <w:pPr>
              <w:jc w:val="center"/>
              <w:rPr>
                <w:sz w:val="28"/>
                <w:szCs w:val="28"/>
              </w:rPr>
            </w:pPr>
            <w:r w:rsidRPr="00512A7F">
              <w:rPr>
                <w:sz w:val="28"/>
                <w:szCs w:val="28"/>
              </w:rPr>
              <w:t>41,5</w:t>
            </w:r>
          </w:p>
        </w:tc>
      </w:tr>
    </w:tbl>
    <w:p w:rsidR="00FE0620" w:rsidRPr="005510ED" w:rsidRDefault="00332CD7" w:rsidP="00332CD7">
      <w:pPr>
        <w:tabs>
          <w:tab w:val="left" w:pos="7760"/>
        </w:tabs>
        <w:autoSpaceDE w:val="0"/>
        <w:autoSpaceDN w:val="0"/>
        <w:adjustRightInd w:val="0"/>
        <w:jc w:val="both"/>
        <w:rPr>
          <w:sz w:val="28"/>
          <w:szCs w:val="28"/>
        </w:rPr>
      </w:pPr>
      <w:r>
        <w:rPr>
          <w:sz w:val="28"/>
          <w:szCs w:val="28"/>
        </w:rPr>
        <w:tab/>
      </w:r>
    </w:p>
    <w:sectPr w:rsidR="00FE0620" w:rsidRPr="005510ED" w:rsidSect="00ED40D2">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stylePaneFormatFilter w:val="3F01"/>
  <w:defaultTabStop w:val="708"/>
  <w:characterSpacingControl w:val="doNotCompress"/>
  <w:compat/>
  <w:rsids>
    <w:rsidRoot w:val="0065206F"/>
    <w:rsid w:val="00007087"/>
    <w:rsid w:val="0003053A"/>
    <w:rsid w:val="0004786F"/>
    <w:rsid w:val="000533D7"/>
    <w:rsid w:val="0007060B"/>
    <w:rsid w:val="000776BF"/>
    <w:rsid w:val="00082FB6"/>
    <w:rsid w:val="0009615C"/>
    <w:rsid w:val="000A5819"/>
    <w:rsid w:val="000C2A6C"/>
    <w:rsid w:val="0011359D"/>
    <w:rsid w:val="00115AC1"/>
    <w:rsid w:val="001275B9"/>
    <w:rsid w:val="00127B62"/>
    <w:rsid w:val="00130123"/>
    <w:rsid w:val="00156ACA"/>
    <w:rsid w:val="0016510D"/>
    <w:rsid w:val="00165EA3"/>
    <w:rsid w:val="001904A4"/>
    <w:rsid w:val="00192DE7"/>
    <w:rsid w:val="001936CA"/>
    <w:rsid w:val="001A4A17"/>
    <w:rsid w:val="001C61DF"/>
    <w:rsid w:val="001E5697"/>
    <w:rsid w:val="001F73FA"/>
    <w:rsid w:val="00217BC6"/>
    <w:rsid w:val="00236DA3"/>
    <w:rsid w:val="002537E8"/>
    <w:rsid w:val="0026008A"/>
    <w:rsid w:val="002958C6"/>
    <w:rsid w:val="002A0A4C"/>
    <w:rsid w:val="002A2255"/>
    <w:rsid w:val="002B5F70"/>
    <w:rsid w:val="002C2A9C"/>
    <w:rsid w:val="002D4E00"/>
    <w:rsid w:val="002E2B38"/>
    <w:rsid w:val="00311F16"/>
    <w:rsid w:val="00315B7B"/>
    <w:rsid w:val="00332CD7"/>
    <w:rsid w:val="00335399"/>
    <w:rsid w:val="00353899"/>
    <w:rsid w:val="00357EE5"/>
    <w:rsid w:val="0037558B"/>
    <w:rsid w:val="00392317"/>
    <w:rsid w:val="003D1948"/>
    <w:rsid w:val="003D2149"/>
    <w:rsid w:val="003E6FDA"/>
    <w:rsid w:val="004075E1"/>
    <w:rsid w:val="004278FB"/>
    <w:rsid w:val="00455776"/>
    <w:rsid w:val="00465778"/>
    <w:rsid w:val="004661AA"/>
    <w:rsid w:val="00467EE0"/>
    <w:rsid w:val="00470F6C"/>
    <w:rsid w:val="0049246C"/>
    <w:rsid w:val="004A1333"/>
    <w:rsid w:val="004A4008"/>
    <w:rsid w:val="004C27D6"/>
    <w:rsid w:val="004C6497"/>
    <w:rsid w:val="004F2D7A"/>
    <w:rsid w:val="004F3DE2"/>
    <w:rsid w:val="004F448D"/>
    <w:rsid w:val="00512A7F"/>
    <w:rsid w:val="005510ED"/>
    <w:rsid w:val="00556E45"/>
    <w:rsid w:val="00565038"/>
    <w:rsid w:val="005716C3"/>
    <w:rsid w:val="00586BFB"/>
    <w:rsid w:val="00595296"/>
    <w:rsid w:val="00597B8F"/>
    <w:rsid w:val="005A7F1F"/>
    <w:rsid w:val="005B0D83"/>
    <w:rsid w:val="005D6950"/>
    <w:rsid w:val="00616209"/>
    <w:rsid w:val="006215BA"/>
    <w:rsid w:val="006269E8"/>
    <w:rsid w:val="00635CFC"/>
    <w:rsid w:val="0064736E"/>
    <w:rsid w:val="0065206F"/>
    <w:rsid w:val="00654814"/>
    <w:rsid w:val="00664423"/>
    <w:rsid w:val="00664595"/>
    <w:rsid w:val="00673767"/>
    <w:rsid w:val="00673B2E"/>
    <w:rsid w:val="00674EDD"/>
    <w:rsid w:val="00692C1F"/>
    <w:rsid w:val="006A18F1"/>
    <w:rsid w:val="006A6612"/>
    <w:rsid w:val="006C1698"/>
    <w:rsid w:val="006D3AC8"/>
    <w:rsid w:val="006F61B7"/>
    <w:rsid w:val="006F7234"/>
    <w:rsid w:val="00700133"/>
    <w:rsid w:val="00712274"/>
    <w:rsid w:val="0073576C"/>
    <w:rsid w:val="0074079C"/>
    <w:rsid w:val="00751392"/>
    <w:rsid w:val="00764D2E"/>
    <w:rsid w:val="00775016"/>
    <w:rsid w:val="00780495"/>
    <w:rsid w:val="00792530"/>
    <w:rsid w:val="007A3396"/>
    <w:rsid w:val="007D54BD"/>
    <w:rsid w:val="008013B7"/>
    <w:rsid w:val="008438CD"/>
    <w:rsid w:val="008817C6"/>
    <w:rsid w:val="00883732"/>
    <w:rsid w:val="0089499A"/>
    <w:rsid w:val="008A7D39"/>
    <w:rsid w:val="008D715C"/>
    <w:rsid w:val="00907139"/>
    <w:rsid w:val="00926E3E"/>
    <w:rsid w:val="009565A4"/>
    <w:rsid w:val="009660DC"/>
    <w:rsid w:val="009725FD"/>
    <w:rsid w:val="009A3E7A"/>
    <w:rsid w:val="009B260A"/>
    <w:rsid w:val="009B786C"/>
    <w:rsid w:val="009C7530"/>
    <w:rsid w:val="009E63B0"/>
    <w:rsid w:val="00A04CC5"/>
    <w:rsid w:val="00A21858"/>
    <w:rsid w:val="00A2222A"/>
    <w:rsid w:val="00A4566B"/>
    <w:rsid w:val="00A57271"/>
    <w:rsid w:val="00A633E2"/>
    <w:rsid w:val="00A718DE"/>
    <w:rsid w:val="00AA0C87"/>
    <w:rsid w:val="00AA2487"/>
    <w:rsid w:val="00AB7BB1"/>
    <w:rsid w:val="00AC360C"/>
    <w:rsid w:val="00AD5A3C"/>
    <w:rsid w:val="00AE0FA4"/>
    <w:rsid w:val="00AF354E"/>
    <w:rsid w:val="00B0692F"/>
    <w:rsid w:val="00B10533"/>
    <w:rsid w:val="00B11264"/>
    <w:rsid w:val="00B12E3B"/>
    <w:rsid w:val="00B257A3"/>
    <w:rsid w:val="00B32C74"/>
    <w:rsid w:val="00B54B91"/>
    <w:rsid w:val="00B603E4"/>
    <w:rsid w:val="00B634D4"/>
    <w:rsid w:val="00B9254A"/>
    <w:rsid w:val="00BA2AF3"/>
    <w:rsid w:val="00BA3B8E"/>
    <w:rsid w:val="00BC1A33"/>
    <w:rsid w:val="00BE5E96"/>
    <w:rsid w:val="00BF1B92"/>
    <w:rsid w:val="00C153B2"/>
    <w:rsid w:val="00C236EE"/>
    <w:rsid w:val="00C36158"/>
    <w:rsid w:val="00C3641F"/>
    <w:rsid w:val="00C41170"/>
    <w:rsid w:val="00C6455E"/>
    <w:rsid w:val="00C7636B"/>
    <w:rsid w:val="00C80209"/>
    <w:rsid w:val="00C90748"/>
    <w:rsid w:val="00C96790"/>
    <w:rsid w:val="00CA7013"/>
    <w:rsid w:val="00D054AD"/>
    <w:rsid w:val="00D11EF1"/>
    <w:rsid w:val="00D27FB8"/>
    <w:rsid w:val="00D42ACC"/>
    <w:rsid w:val="00D4300B"/>
    <w:rsid w:val="00D56C6A"/>
    <w:rsid w:val="00D621EC"/>
    <w:rsid w:val="00D71B37"/>
    <w:rsid w:val="00D72391"/>
    <w:rsid w:val="00D73AE1"/>
    <w:rsid w:val="00D8025A"/>
    <w:rsid w:val="00D80E00"/>
    <w:rsid w:val="00D81AAC"/>
    <w:rsid w:val="00DA230A"/>
    <w:rsid w:val="00DA36AA"/>
    <w:rsid w:val="00DA3FC6"/>
    <w:rsid w:val="00DB1E8D"/>
    <w:rsid w:val="00DB42B0"/>
    <w:rsid w:val="00DD4CFC"/>
    <w:rsid w:val="00DD5DC3"/>
    <w:rsid w:val="00DF66E6"/>
    <w:rsid w:val="00E07F6B"/>
    <w:rsid w:val="00E125BE"/>
    <w:rsid w:val="00E22AAF"/>
    <w:rsid w:val="00E35C98"/>
    <w:rsid w:val="00E9202F"/>
    <w:rsid w:val="00E9396B"/>
    <w:rsid w:val="00E95C13"/>
    <w:rsid w:val="00EA2180"/>
    <w:rsid w:val="00EB72F1"/>
    <w:rsid w:val="00EC17A5"/>
    <w:rsid w:val="00ED40D2"/>
    <w:rsid w:val="00EF6291"/>
    <w:rsid w:val="00F149A6"/>
    <w:rsid w:val="00F22C05"/>
    <w:rsid w:val="00F560A2"/>
    <w:rsid w:val="00F670A3"/>
    <w:rsid w:val="00F86F5F"/>
    <w:rsid w:val="00FA144F"/>
    <w:rsid w:val="00FA6AD9"/>
    <w:rsid w:val="00FD143E"/>
    <w:rsid w:val="00FD41F6"/>
    <w:rsid w:val="00FE0620"/>
    <w:rsid w:val="00FE68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008A"/>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D1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FD143E"/>
    <w:rPr>
      <w:color w:val="0000FF"/>
      <w:u w:val="single"/>
    </w:rPr>
  </w:style>
  <w:style w:type="character" w:styleId="a5">
    <w:name w:val="FollowedHyperlink"/>
    <w:basedOn w:val="a0"/>
    <w:uiPriority w:val="99"/>
    <w:rsid w:val="00FD143E"/>
    <w:rPr>
      <w:color w:val="800080"/>
      <w:u w:val="single"/>
    </w:rPr>
  </w:style>
  <w:style w:type="paragraph" w:customStyle="1" w:styleId="font5">
    <w:name w:val="font5"/>
    <w:basedOn w:val="a"/>
    <w:rsid w:val="00FD143E"/>
    <w:pPr>
      <w:spacing w:before="100" w:beforeAutospacing="1" w:after="100" w:afterAutospacing="1"/>
    </w:pPr>
  </w:style>
  <w:style w:type="paragraph" w:customStyle="1" w:styleId="font6">
    <w:name w:val="font6"/>
    <w:basedOn w:val="a"/>
    <w:rsid w:val="00FD143E"/>
    <w:pPr>
      <w:spacing w:before="100" w:beforeAutospacing="1" w:after="100" w:afterAutospacing="1"/>
    </w:pPr>
    <w:rPr>
      <w:b/>
      <w:bCs/>
    </w:rPr>
  </w:style>
  <w:style w:type="paragraph" w:customStyle="1" w:styleId="font7">
    <w:name w:val="font7"/>
    <w:basedOn w:val="a"/>
    <w:rsid w:val="00FD143E"/>
    <w:pPr>
      <w:spacing w:before="100" w:beforeAutospacing="1" w:after="100" w:afterAutospacing="1"/>
    </w:pPr>
  </w:style>
  <w:style w:type="paragraph" w:customStyle="1" w:styleId="font8">
    <w:name w:val="font8"/>
    <w:basedOn w:val="a"/>
    <w:rsid w:val="00FD143E"/>
    <w:pPr>
      <w:spacing w:before="100" w:beforeAutospacing="1" w:after="100" w:afterAutospacing="1"/>
    </w:pPr>
    <w:rPr>
      <w:b/>
      <w:bCs/>
    </w:rPr>
  </w:style>
  <w:style w:type="paragraph" w:customStyle="1" w:styleId="xl24">
    <w:name w:val="xl24"/>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5">
    <w:name w:val="xl25"/>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6">
    <w:name w:val="xl26"/>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rPr>
  </w:style>
  <w:style w:type="paragraph" w:customStyle="1" w:styleId="xl27">
    <w:name w:val="xl27"/>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8">
    <w:name w:val="xl28"/>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29">
    <w:name w:val="xl29"/>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rPr>
  </w:style>
  <w:style w:type="paragraph" w:customStyle="1" w:styleId="xl30">
    <w:name w:val="xl30"/>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rPr>
  </w:style>
  <w:style w:type="paragraph" w:customStyle="1" w:styleId="xl31">
    <w:name w:val="xl31"/>
    <w:basedOn w:val="a"/>
    <w:rsid w:val="00FD143E"/>
    <w:pPr>
      <w:pBdr>
        <w:top w:val="single" w:sz="4" w:space="0" w:color="auto"/>
        <w:left w:val="single" w:sz="4" w:space="0" w:color="auto"/>
        <w:right w:val="single" w:sz="4" w:space="0" w:color="auto"/>
      </w:pBdr>
      <w:spacing w:before="100" w:beforeAutospacing="1" w:after="100" w:afterAutospacing="1"/>
      <w:jc w:val="both"/>
      <w:textAlignment w:val="top"/>
    </w:pPr>
    <w:rPr>
      <w:b/>
      <w:bCs/>
    </w:rPr>
  </w:style>
  <w:style w:type="paragraph" w:customStyle="1" w:styleId="xl32">
    <w:name w:val="xl32"/>
    <w:basedOn w:val="a"/>
    <w:rsid w:val="00FD143E"/>
    <w:pPr>
      <w:pBdr>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33">
    <w:name w:val="xl33"/>
    <w:basedOn w:val="a"/>
    <w:rsid w:val="00FD143E"/>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34">
    <w:name w:val="xl34"/>
    <w:basedOn w:val="a"/>
    <w:rsid w:val="00FD143E"/>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5">
    <w:name w:val="xl35"/>
    <w:basedOn w:val="a"/>
    <w:rsid w:val="00FD143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36">
    <w:name w:val="xl36"/>
    <w:basedOn w:val="a"/>
    <w:rsid w:val="00FD143E"/>
    <w:pPr>
      <w:pBdr>
        <w:top w:val="single" w:sz="4" w:space="0" w:color="auto"/>
        <w:left w:val="single" w:sz="4" w:space="0" w:color="auto"/>
        <w:right w:val="single" w:sz="4" w:space="0" w:color="auto"/>
      </w:pBdr>
      <w:spacing w:before="100" w:beforeAutospacing="1" w:after="100" w:afterAutospacing="1"/>
      <w:jc w:val="both"/>
      <w:textAlignment w:val="top"/>
    </w:pPr>
  </w:style>
  <w:style w:type="paragraph" w:customStyle="1" w:styleId="xl37">
    <w:name w:val="xl37"/>
    <w:basedOn w:val="a"/>
    <w:rsid w:val="00FD143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a"/>
    <w:rsid w:val="00FD143E"/>
    <w:pPr>
      <w:pBdr>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39">
    <w:name w:val="xl39"/>
    <w:basedOn w:val="a"/>
    <w:rsid w:val="00FD143E"/>
    <w:pPr>
      <w:spacing w:before="100" w:beforeAutospacing="1" w:after="100" w:afterAutospacing="1"/>
      <w:jc w:val="both"/>
      <w:textAlignment w:val="top"/>
    </w:pPr>
  </w:style>
  <w:style w:type="paragraph" w:customStyle="1" w:styleId="xl40">
    <w:name w:val="xl40"/>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41">
    <w:name w:val="xl41"/>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2">
    <w:name w:val="xl42"/>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rPr>
  </w:style>
  <w:style w:type="paragraph" w:customStyle="1" w:styleId="xl43">
    <w:name w:val="xl43"/>
    <w:basedOn w:val="a"/>
    <w:rsid w:val="00FD143E"/>
    <w:pPr>
      <w:pBdr>
        <w:top w:val="single" w:sz="4" w:space="0" w:color="auto"/>
        <w:left w:val="single" w:sz="4" w:space="0" w:color="auto"/>
        <w:bottom w:val="single" w:sz="4" w:space="0" w:color="auto"/>
      </w:pBdr>
      <w:spacing w:before="100" w:beforeAutospacing="1" w:after="100" w:afterAutospacing="1"/>
      <w:jc w:val="center"/>
      <w:textAlignment w:val="top"/>
    </w:pPr>
  </w:style>
  <w:style w:type="paragraph" w:customStyle="1" w:styleId="xl44">
    <w:name w:val="xl44"/>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45">
    <w:name w:val="xl45"/>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rPr>
  </w:style>
  <w:style w:type="paragraph" w:customStyle="1" w:styleId="xl46">
    <w:name w:val="xl46"/>
    <w:basedOn w:val="a"/>
    <w:rsid w:val="00FD143E"/>
    <w:pPr>
      <w:spacing w:before="100" w:beforeAutospacing="1" w:after="100" w:afterAutospacing="1"/>
      <w:jc w:val="both"/>
    </w:pPr>
    <w:rPr>
      <w:b/>
      <w:bCs/>
    </w:rPr>
  </w:style>
  <w:style w:type="paragraph" w:customStyle="1" w:styleId="xl47">
    <w:name w:val="xl47"/>
    <w:basedOn w:val="a"/>
    <w:rsid w:val="00FD143E"/>
    <w:pPr>
      <w:spacing w:before="100" w:beforeAutospacing="1" w:after="100" w:afterAutospacing="1"/>
      <w:jc w:val="both"/>
    </w:pPr>
  </w:style>
  <w:style w:type="paragraph" w:customStyle="1" w:styleId="xl48">
    <w:name w:val="xl48"/>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0">
    <w:name w:val="xl50"/>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1">
    <w:name w:val="xl51"/>
    <w:basedOn w:val="a"/>
    <w:rsid w:val="00FD143E"/>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2">
    <w:name w:val="xl52"/>
    <w:basedOn w:val="a"/>
    <w:rsid w:val="00FD143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3">
    <w:name w:val="xl53"/>
    <w:basedOn w:val="a"/>
    <w:rsid w:val="00FD143E"/>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
    <w:name w:val="xl54"/>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5">
    <w:name w:val="xl55"/>
    <w:basedOn w:val="a"/>
    <w:rsid w:val="00FD143E"/>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6">
    <w:name w:val="xl56"/>
    <w:basedOn w:val="a"/>
    <w:rsid w:val="00FD143E"/>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7">
    <w:name w:val="xl57"/>
    <w:basedOn w:val="a"/>
    <w:rsid w:val="00FD143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FD143E"/>
    <w:pPr>
      <w:pBdr>
        <w:bottom w:val="single" w:sz="8" w:space="0" w:color="auto"/>
        <w:right w:val="single" w:sz="8" w:space="0" w:color="auto"/>
      </w:pBdr>
      <w:spacing w:before="100" w:beforeAutospacing="1" w:after="100" w:afterAutospacing="1"/>
      <w:jc w:val="both"/>
      <w:textAlignment w:val="top"/>
    </w:pPr>
  </w:style>
  <w:style w:type="paragraph" w:customStyle="1" w:styleId="xl59">
    <w:name w:val="xl59"/>
    <w:basedOn w:val="a"/>
    <w:rsid w:val="00FD143E"/>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0">
    <w:name w:val="xl60"/>
    <w:basedOn w:val="a"/>
    <w:rsid w:val="00FD143E"/>
    <w:pPr>
      <w:pBdr>
        <w:top w:val="single" w:sz="8" w:space="0" w:color="auto"/>
        <w:bottom w:val="single" w:sz="8" w:space="0" w:color="auto"/>
        <w:right w:val="single" w:sz="8" w:space="0" w:color="auto"/>
      </w:pBdr>
      <w:spacing w:before="100" w:beforeAutospacing="1" w:after="100" w:afterAutospacing="1"/>
      <w:jc w:val="both"/>
      <w:textAlignment w:val="top"/>
    </w:pPr>
    <w:rPr>
      <w:b/>
      <w:bCs/>
    </w:rPr>
  </w:style>
  <w:style w:type="paragraph" w:customStyle="1" w:styleId="xl61">
    <w:name w:val="xl61"/>
    <w:basedOn w:val="a"/>
    <w:rsid w:val="00FD143E"/>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b/>
      <w:bCs/>
    </w:rPr>
  </w:style>
  <w:style w:type="paragraph" w:customStyle="1" w:styleId="xl62">
    <w:name w:val="xl62"/>
    <w:basedOn w:val="a"/>
    <w:rsid w:val="00FD143E"/>
    <w:pPr>
      <w:spacing w:before="100" w:beforeAutospacing="1" w:after="100" w:afterAutospacing="1"/>
    </w:pPr>
  </w:style>
  <w:style w:type="paragraph" w:customStyle="1" w:styleId="xl63">
    <w:name w:val="xl63"/>
    <w:basedOn w:val="a"/>
    <w:rsid w:val="00FD14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64">
    <w:name w:val="xl64"/>
    <w:basedOn w:val="a"/>
    <w:rsid w:val="00FD14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b/>
      <w:bCs/>
    </w:rPr>
  </w:style>
  <w:style w:type="paragraph" w:customStyle="1" w:styleId="xl65">
    <w:name w:val="xl65"/>
    <w:basedOn w:val="a"/>
    <w:rsid w:val="00FD14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66">
    <w:name w:val="xl66"/>
    <w:basedOn w:val="a"/>
    <w:rsid w:val="00FD143E"/>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67">
    <w:name w:val="xl67"/>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
    <w:rsid w:val="00FD14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
    <w:rsid w:val="00FD143E"/>
    <w:pPr>
      <w:pBdr>
        <w:top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70">
    <w:name w:val="xl70"/>
    <w:basedOn w:val="a"/>
    <w:rsid w:val="00FD143E"/>
    <w:pPr>
      <w:pBdr>
        <w:right w:val="single" w:sz="8" w:space="0" w:color="auto"/>
      </w:pBdr>
      <w:spacing w:before="100" w:beforeAutospacing="1" w:after="100" w:afterAutospacing="1"/>
      <w:jc w:val="both"/>
      <w:textAlignment w:val="top"/>
    </w:pPr>
  </w:style>
  <w:style w:type="paragraph" w:customStyle="1" w:styleId="xl71">
    <w:name w:val="xl71"/>
    <w:basedOn w:val="a"/>
    <w:rsid w:val="00FD143E"/>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a"/>
    <w:rsid w:val="00FD143E"/>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73">
    <w:name w:val="xl73"/>
    <w:basedOn w:val="a"/>
    <w:rsid w:val="00FD143E"/>
    <w:pPr>
      <w:pBdr>
        <w:bottom w:val="single" w:sz="8" w:space="0" w:color="auto"/>
        <w:right w:val="single" w:sz="8" w:space="0" w:color="auto"/>
      </w:pBdr>
      <w:spacing w:before="100" w:beforeAutospacing="1" w:after="100" w:afterAutospacing="1"/>
      <w:jc w:val="both"/>
      <w:textAlignment w:val="top"/>
    </w:pPr>
    <w:rPr>
      <w:b/>
      <w:bCs/>
    </w:rPr>
  </w:style>
  <w:style w:type="paragraph" w:customStyle="1" w:styleId="xl74">
    <w:name w:val="xl74"/>
    <w:basedOn w:val="a"/>
    <w:rsid w:val="00FD143E"/>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75">
    <w:name w:val="xl75"/>
    <w:basedOn w:val="a"/>
    <w:rsid w:val="00FD143E"/>
    <w:pPr>
      <w:pBdr>
        <w:top w:val="single" w:sz="8" w:space="0" w:color="auto"/>
        <w:right w:val="single" w:sz="8" w:space="0" w:color="auto"/>
      </w:pBdr>
      <w:spacing w:before="100" w:beforeAutospacing="1" w:after="100" w:afterAutospacing="1"/>
      <w:jc w:val="both"/>
      <w:textAlignment w:val="top"/>
    </w:pPr>
  </w:style>
  <w:style w:type="paragraph" w:customStyle="1" w:styleId="xl76">
    <w:name w:val="xl76"/>
    <w:basedOn w:val="a"/>
    <w:rsid w:val="00FD143E"/>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77">
    <w:name w:val="xl77"/>
    <w:basedOn w:val="a"/>
    <w:rsid w:val="00FD143E"/>
    <w:pPr>
      <w:pBdr>
        <w:top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FD143E"/>
    <w:pPr>
      <w:pBdr>
        <w:top w:val="single" w:sz="4" w:space="0" w:color="auto"/>
        <w:right w:val="single" w:sz="4" w:space="0" w:color="auto"/>
      </w:pBdr>
      <w:spacing w:before="100" w:beforeAutospacing="1" w:after="100" w:afterAutospacing="1"/>
      <w:jc w:val="center"/>
      <w:textAlignment w:val="top"/>
    </w:pPr>
  </w:style>
  <w:style w:type="paragraph" w:customStyle="1" w:styleId="xl79">
    <w:name w:val="xl79"/>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
    <w:rsid w:val="00FD143E"/>
    <w:pPr>
      <w:pBdr>
        <w:bottom w:val="single" w:sz="8" w:space="0" w:color="auto"/>
        <w:right w:val="single" w:sz="8" w:space="0" w:color="auto"/>
      </w:pBdr>
      <w:spacing w:before="100" w:beforeAutospacing="1" w:after="100" w:afterAutospacing="1"/>
      <w:jc w:val="center"/>
      <w:textAlignment w:val="top"/>
    </w:pPr>
    <w:rPr>
      <w:sz w:val="28"/>
      <w:szCs w:val="28"/>
    </w:rPr>
  </w:style>
  <w:style w:type="paragraph" w:customStyle="1" w:styleId="xl81">
    <w:name w:val="xl81"/>
    <w:basedOn w:val="a"/>
    <w:rsid w:val="00FD143E"/>
    <w:pPr>
      <w:pBdr>
        <w:bottom w:val="single" w:sz="8" w:space="0" w:color="auto"/>
        <w:right w:val="single" w:sz="8" w:space="0" w:color="auto"/>
      </w:pBdr>
      <w:spacing w:before="100" w:beforeAutospacing="1" w:after="100" w:afterAutospacing="1"/>
      <w:jc w:val="center"/>
      <w:textAlignment w:val="top"/>
    </w:pPr>
    <w:rPr>
      <w:sz w:val="28"/>
      <w:szCs w:val="28"/>
    </w:rPr>
  </w:style>
  <w:style w:type="paragraph" w:customStyle="1" w:styleId="xl82">
    <w:name w:val="xl82"/>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3">
    <w:name w:val="xl83"/>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5">
    <w:name w:val="xl85"/>
    <w:basedOn w:val="a"/>
    <w:rsid w:val="00FD143E"/>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6">
    <w:name w:val="xl86"/>
    <w:basedOn w:val="a"/>
    <w:rsid w:val="00FD143E"/>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87">
    <w:name w:val="xl87"/>
    <w:basedOn w:val="a"/>
    <w:rsid w:val="00FD143E"/>
    <w:pPr>
      <w:pBdr>
        <w:bottom w:val="single" w:sz="8" w:space="0" w:color="auto"/>
        <w:right w:val="single" w:sz="8" w:space="0" w:color="auto"/>
      </w:pBdr>
      <w:spacing w:before="100" w:beforeAutospacing="1" w:after="100" w:afterAutospacing="1"/>
      <w:jc w:val="center"/>
    </w:pPr>
  </w:style>
  <w:style w:type="paragraph" w:customStyle="1" w:styleId="xl88">
    <w:name w:val="xl88"/>
    <w:basedOn w:val="a"/>
    <w:rsid w:val="00FD143E"/>
    <w:pPr>
      <w:pBdr>
        <w:bottom w:val="single" w:sz="8" w:space="0" w:color="auto"/>
        <w:right w:val="single" w:sz="8" w:space="0" w:color="auto"/>
      </w:pBdr>
      <w:spacing w:before="100" w:beforeAutospacing="1" w:after="100" w:afterAutospacing="1"/>
      <w:jc w:val="center"/>
    </w:pPr>
    <w:rPr>
      <w:b/>
      <w:bCs/>
    </w:rPr>
  </w:style>
  <w:style w:type="paragraph" w:customStyle="1" w:styleId="xl89">
    <w:name w:val="xl89"/>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0">
    <w:name w:val="xl90"/>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1">
    <w:name w:val="xl91"/>
    <w:basedOn w:val="a"/>
    <w:rsid w:val="00FD143E"/>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2">
    <w:name w:val="xl92"/>
    <w:basedOn w:val="a"/>
    <w:rsid w:val="00FD143E"/>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3">
    <w:name w:val="xl93"/>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4">
    <w:name w:val="xl94"/>
    <w:basedOn w:val="a"/>
    <w:rsid w:val="00FD143E"/>
    <w:pPr>
      <w:pBdr>
        <w:top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95">
    <w:name w:val="xl95"/>
    <w:basedOn w:val="a"/>
    <w:rsid w:val="00FD143E"/>
    <w:pPr>
      <w:pBdr>
        <w:top w:val="single" w:sz="8" w:space="0" w:color="auto"/>
        <w:right w:val="single" w:sz="8" w:space="0" w:color="auto"/>
      </w:pBdr>
      <w:spacing w:before="100" w:beforeAutospacing="1" w:after="100" w:afterAutospacing="1"/>
      <w:jc w:val="center"/>
    </w:pPr>
    <w:rPr>
      <w:b/>
      <w:bCs/>
    </w:rPr>
  </w:style>
  <w:style w:type="paragraph" w:customStyle="1" w:styleId="xl96">
    <w:name w:val="xl96"/>
    <w:basedOn w:val="a"/>
    <w:rsid w:val="00FD143E"/>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97">
    <w:name w:val="xl97"/>
    <w:basedOn w:val="a"/>
    <w:rsid w:val="00FD143E"/>
    <w:pPr>
      <w:pBdr>
        <w:top w:val="single" w:sz="4" w:space="0" w:color="auto"/>
        <w:bottom w:val="single" w:sz="4" w:space="0" w:color="auto"/>
        <w:right w:val="single" w:sz="4" w:space="0" w:color="auto"/>
      </w:pBdr>
      <w:spacing w:before="100" w:beforeAutospacing="1" w:after="100" w:afterAutospacing="1"/>
      <w:jc w:val="both"/>
    </w:pPr>
    <w:rPr>
      <w:b/>
      <w:bCs/>
    </w:rPr>
  </w:style>
  <w:style w:type="paragraph" w:customStyle="1" w:styleId="xl98">
    <w:name w:val="xl98"/>
    <w:basedOn w:val="a"/>
    <w:rsid w:val="00FD143E"/>
    <w:pPr>
      <w:pBdr>
        <w:top w:val="single" w:sz="4" w:space="0" w:color="auto"/>
        <w:bottom w:val="single" w:sz="4" w:space="0" w:color="auto"/>
        <w:right w:val="single" w:sz="4" w:space="0" w:color="auto"/>
      </w:pBdr>
      <w:spacing w:before="100" w:beforeAutospacing="1" w:after="100" w:afterAutospacing="1"/>
      <w:jc w:val="both"/>
    </w:pPr>
  </w:style>
  <w:style w:type="paragraph" w:customStyle="1" w:styleId="xl99">
    <w:name w:val="xl99"/>
    <w:basedOn w:val="a"/>
    <w:rsid w:val="00FD143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100">
    <w:name w:val="xl100"/>
    <w:basedOn w:val="a"/>
    <w:rsid w:val="00FD143E"/>
    <w:pPr>
      <w:spacing w:before="100" w:beforeAutospacing="1" w:after="100" w:afterAutospacing="1"/>
    </w:pPr>
    <w:rPr>
      <w:b/>
      <w:bCs/>
    </w:rPr>
  </w:style>
  <w:style w:type="paragraph" w:customStyle="1" w:styleId="xl101">
    <w:name w:val="xl101"/>
    <w:basedOn w:val="a"/>
    <w:rsid w:val="00FD143E"/>
    <w:pPr>
      <w:pBdr>
        <w:right w:val="single" w:sz="8" w:space="0" w:color="auto"/>
      </w:pBdr>
      <w:spacing w:before="100" w:beforeAutospacing="1" w:after="100" w:afterAutospacing="1"/>
      <w:jc w:val="center"/>
      <w:textAlignment w:val="top"/>
    </w:pPr>
  </w:style>
  <w:style w:type="paragraph" w:customStyle="1" w:styleId="xl102">
    <w:name w:val="xl102"/>
    <w:basedOn w:val="a"/>
    <w:rsid w:val="00FD143E"/>
    <w:pPr>
      <w:pBdr>
        <w:right w:val="single" w:sz="8" w:space="0" w:color="auto"/>
      </w:pBdr>
      <w:spacing w:before="100" w:beforeAutospacing="1" w:after="100" w:afterAutospacing="1"/>
      <w:jc w:val="center"/>
      <w:textAlignment w:val="top"/>
    </w:pPr>
  </w:style>
  <w:style w:type="paragraph" w:customStyle="1" w:styleId="xl103">
    <w:name w:val="xl103"/>
    <w:basedOn w:val="a"/>
    <w:rsid w:val="00FD143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04">
    <w:name w:val="xl104"/>
    <w:basedOn w:val="a"/>
    <w:rsid w:val="00FD143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5">
    <w:name w:val="xl105"/>
    <w:basedOn w:val="a"/>
    <w:rsid w:val="00FD143E"/>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06">
    <w:name w:val="xl106"/>
    <w:basedOn w:val="a"/>
    <w:rsid w:val="00FD143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7">
    <w:name w:val="xl107"/>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08">
    <w:name w:val="xl108"/>
    <w:basedOn w:val="a"/>
    <w:rsid w:val="00FD1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character" w:customStyle="1" w:styleId="2">
    <w:name w:val="Основной текст (2)_"/>
    <w:basedOn w:val="a0"/>
    <w:link w:val="20"/>
    <w:rsid w:val="002B5F70"/>
    <w:rPr>
      <w:sz w:val="22"/>
      <w:szCs w:val="22"/>
      <w:shd w:val="clear" w:color="auto" w:fill="FFFFFF"/>
    </w:rPr>
  </w:style>
  <w:style w:type="paragraph" w:customStyle="1" w:styleId="20">
    <w:name w:val="Основной текст (2)"/>
    <w:basedOn w:val="a"/>
    <w:link w:val="2"/>
    <w:rsid w:val="002B5F70"/>
    <w:pPr>
      <w:widowControl w:val="0"/>
      <w:shd w:val="clear" w:color="auto" w:fill="FFFFFF"/>
      <w:spacing w:before="4920" w:line="198" w:lineRule="exact"/>
    </w:pPr>
    <w:rPr>
      <w:sz w:val="22"/>
      <w:szCs w:val="22"/>
    </w:rPr>
  </w:style>
  <w:style w:type="paragraph" w:styleId="a6">
    <w:name w:val="Normal (Web)"/>
    <w:aliases w:val="Обычный (Web)"/>
    <w:basedOn w:val="a"/>
    <w:rsid w:val="001936CA"/>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divs>
    <w:div w:id="9721542">
      <w:bodyDiv w:val="1"/>
      <w:marLeft w:val="0"/>
      <w:marRight w:val="0"/>
      <w:marTop w:val="0"/>
      <w:marBottom w:val="0"/>
      <w:divBdr>
        <w:top w:val="none" w:sz="0" w:space="0" w:color="auto"/>
        <w:left w:val="none" w:sz="0" w:space="0" w:color="auto"/>
        <w:bottom w:val="none" w:sz="0" w:space="0" w:color="auto"/>
        <w:right w:val="none" w:sz="0" w:space="0" w:color="auto"/>
      </w:divBdr>
    </w:div>
    <w:div w:id="395207431">
      <w:bodyDiv w:val="1"/>
      <w:marLeft w:val="0"/>
      <w:marRight w:val="0"/>
      <w:marTop w:val="0"/>
      <w:marBottom w:val="0"/>
      <w:divBdr>
        <w:top w:val="none" w:sz="0" w:space="0" w:color="auto"/>
        <w:left w:val="none" w:sz="0" w:space="0" w:color="auto"/>
        <w:bottom w:val="none" w:sz="0" w:space="0" w:color="auto"/>
        <w:right w:val="none" w:sz="0" w:space="0" w:color="auto"/>
      </w:divBdr>
    </w:div>
    <w:div w:id="425538375">
      <w:bodyDiv w:val="1"/>
      <w:marLeft w:val="0"/>
      <w:marRight w:val="0"/>
      <w:marTop w:val="0"/>
      <w:marBottom w:val="0"/>
      <w:divBdr>
        <w:top w:val="none" w:sz="0" w:space="0" w:color="auto"/>
        <w:left w:val="none" w:sz="0" w:space="0" w:color="auto"/>
        <w:bottom w:val="none" w:sz="0" w:space="0" w:color="auto"/>
        <w:right w:val="none" w:sz="0" w:space="0" w:color="auto"/>
      </w:divBdr>
    </w:div>
    <w:div w:id="610629353">
      <w:bodyDiv w:val="1"/>
      <w:marLeft w:val="0"/>
      <w:marRight w:val="0"/>
      <w:marTop w:val="0"/>
      <w:marBottom w:val="0"/>
      <w:divBdr>
        <w:top w:val="none" w:sz="0" w:space="0" w:color="auto"/>
        <w:left w:val="none" w:sz="0" w:space="0" w:color="auto"/>
        <w:bottom w:val="none" w:sz="0" w:space="0" w:color="auto"/>
        <w:right w:val="none" w:sz="0" w:space="0" w:color="auto"/>
      </w:divBdr>
    </w:div>
    <w:div w:id="905917098">
      <w:bodyDiv w:val="1"/>
      <w:marLeft w:val="0"/>
      <w:marRight w:val="0"/>
      <w:marTop w:val="0"/>
      <w:marBottom w:val="0"/>
      <w:divBdr>
        <w:top w:val="none" w:sz="0" w:space="0" w:color="auto"/>
        <w:left w:val="none" w:sz="0" w:space="0" w:color="auto"/>
        <w:bottom w:val="none" w:sz="0" w:space="0" w:color="auto"/>
        <w:right w:val="none" w:sz="0" w:space="0" w:color="auto"/>
      </w:divBdr>
    </w:div>
    <w:div w:id="985011835">
      <w:bodyDiv w:val="1"/>
      <w:marLeft w:val="0"/>
      <w:marRight w:val="0"/>
      <w:marTop w:val="0"/>
      <w:marBottom w:val="0"/>
      <w:divBdr>
        <w:top w:val="none" w:sz="0" w:space="0" w:color="auto"/>
        <w:left w:val="none" w:sz="0" w:space="0" w:color="auto"/>
        <w:bottom w:val="none" w:sz="0" w:space="0" w:color="auto"/>
        <w:right w:val="none" w:sz="0" w:space="0" w:color="auto"/>
      </w:divBdr>
    </w:div>
    <w:div w:id="1006518749">
      <w:bodyDiv w:val="1"/>
      <w:marLeft w:val="0"/>
      <w:marRight w:val="0"/>
      <w:marTop w:val="0"/>
      <w:marBottom w:val="0"/>
      <w:divBdr>
        <w:top w:val="none" w:sz="0" w:space="0" w:color="auto"/>
        <w:left w:val="none" w:sz="0" w:space="0" w:color="auto"/>
        <w:bottom w:val="none" w:sz="0" w:space="0" w:color="auto"/>
        <w:right w:val="none" w:sz="0" w:space="0" w:color="auto"/>
      </w:divBdr>
    </w:div>
    <w:div w:id="1074426065">
      <w:bodyDiv w:val="1"/>
      <w:marLeft w:val="0"/>
      <w:marRight w:val="0"/>
      <w:marTop w:val="0"/>
      <w:marBottom w:val="0"/>
      <w:divBdr>
        <w:top w:val="none" w:sz="0" w:space="0" w:color="auto"/>
        <w:left w:val="none" w:sz="0" w:space="0" w:color="auto"/>
        <w:bottom w:val="none" w:sz="0" w:space="0" w:color="auto"/>
        <w:right w:val="none" w:sz="0" w:space="0" w:color="auto"/>
      </w:divBdr>
    </w:div>
    <w:div w:id="1110124224">
      <w:bodyDiv w:val="1"/>
      <w:marLeft w:val="0"/>
      <w:marRight w:val="0"/>
      <w:marTop w:val="0"/>
      <w:marBottom w:val="0"/>
      <w:divBdr>
        <w:top w:val="none" w:sz="0" w:space="0" w:color="auto"/>
        <w:left w:val="none" w:sz="0" w:space="0" w:color="auto"/>
        <w:bottom w:val="none" w:sz="0" w:space="0" w:color="auto"/>
        <w:right w:val="none" w:sz="0" w:space="0" w:color="auto"/>
      </w:divBdr>
    </w:div>
    <w:div w:id="1142622250">
      <w:bodyDiv w:val="1"/>
      <w:marLeft w:val="0"/>
      <w:marRight w:val="0"/>
      <w:marTop w:val="0"/>
      <w:marBottom w:val="0"/>
      <w:divBdr>
        <w:top w:val="none" w:sz="0" w:space="0" w:color="auto"/>
        <w:left w:val="none" w:sz="0" w:space="0" w:color="auto"/>
        <w:bottom w:val="none" w:sz="0" w:space="0" w:color="auto"/>
        <w:right w:val="none" w:sz="0" w:space="0" w:color="auto"/>
      </w:divBdr>
    </w:div>
    <w:div w:id="1186753690">
      <w:bodyDiv w:val="1"/>
      <w:marLeft w:val="0"/>
      <w:marRight w:val="0"/>
      <w:marTop w:val="0"/>
      <w:marBottom w:val="0"/>
      <w:divBdr>
        <w:top w:val="none" w:sz="0" w:space="0" w:color="auto"/>
        <w:left w:val="none" w:sz="0" w:space="0" w:color="auto"/>
        <w:bottom w:val="none" w:sz="0" w:space="0" w:color="auto"/>
        <w:right w:val="none" w:sz="0" w:space="0" w:color="auto"/>
      </w:divBdr>
    </w:div>
    <w:div w:id="1349260546">
      <w:bodyDiv w:val="1"/>
      <w:marLeft w:val="0"/>
      <w:marRight w:val="0"/>
      <w:marTop w:val="0"/>
      <w:marBottom w:val="0"/>
      <w:divBdr>
        <w:top w:val="none" w:sz="0" w:space="0" w:color="auto"/>
        <w:left w:val="none" w:sz="0" w:space="0" w:color="auto"/>
        <w:bottom w:val="none" w:sz="0" w:space="0" w:color="auto"/>
        <w:right w:val="none" w:sz="0" w:space="0" w:color="auto"/>
      </w:divBdr>
    </w:div>
    <w:div w:id="1397239499">
      <w:bodyDiv w:val="1"/>
      <w:marLeft w:val="0"/>
      <w:marRight w:val="0"/>
      <w:marTop w:val="0"/>
      <w:marBottom w:val="0"/>
      <w:divBdr>
        <w:top w:val="none" w:sz="0" w:space="0" w:color="auto"/>
        <w:left w:val="none" w:sz="0" w:space="0" w:color="auto"/>
        <w:bottom w:val="none" w:sz="0" w:space="0" w:color="auto"/>
        <w:right w:val="none" w:sz="0" w:space="0" w:color="auto"/>
      </w:divBdr>
    </w:div>
    <w:div w:id="1454904635">
      <w:bodyDiv w:val="1"/>
      <w:marLeft w:val="0"/>
      <w:marRight w:val="0"/>
      <w:marTop w:val="0"/>
      <w:marBottom w:val="0"/>
      <w:divBdr>
        <w:top w:val="none" w:sz="0" w:space="0" w:color="auto"/>
        <w:left w:val="none" w:sz="0" w:space="0" w:color="auto"/>
        <w:bottom w:val="none" w:sz="0" w:space="0" w:color="auto"/>
        <w:right w:val="none" w:sz="0" w:space="0" w:color="auto"/>
      </w:divBdr>
    </w:div>
    <w:div w:id="1643002405">
      <w:bodyDiv w:val="1"/>
      <w:marLeft w:val="0"/>
      <w:marRight w:val="0"/>
      <w:marTop w:val="0"/>
      <w:marBottom w:val="0"/>
      <w:divBdr>
        <w:top w:val="none" w:sz="0" w:space="0" w:color="auto"/>
        <w:left w:val="none" w:sz="0" w:space="0" w:color="auto"/>
        <w:bottom w:val="none" w:sz="0" w:space="0" w:color="auto"/>
        <w:right w:val="none" w:sz="0" w:space="0" w:color="auto"/>
      </w:divBdr>
    </w:div>
    <w:div w:id="1687098595">
      <w:bodyDiv w:val="1"/>
      <w:marLeft w:val="0"/>
      <w:marRight w:val="0"/>
      <w:marTop w:val="0"/>
      <w:marBottom w:val="0"/>
      <w:divBdr>
        <w:top w:val="none" w:sz="0" w:space="0" w:color="auto"/>
        <w:left w:val="none" w:sz="0" w:space="0" w:color="auto"/>
        <w:bottom w:val="none" w:sz="0" w:space="0" w:color="auto"/>
        <w:right w:val="none" w:sz="0" w:space="0" w:color="auto"/>
      </w:divBdr>
    </w:div>
    <w:div w:id="1715812352">
      <w:bodyDiv w:val="1"/>
      <w:marLeft w:val="0"/>
      <w:marRight w:val="0"/>
      <w:marTop w:val="0"/>
      <w:marBottom w:val="0"/>
      <w:divBdr>
        <w:top w:val="none" w:sz="0" w:space="0" w:color="auto"/>
        <w:left w:val="none" w:sz="0" w:space="0" w:color="auto"/>
        <w:bottom w:val="none" w:sz="0" w:space="0" w:color="auto"/>
        <w:right w:val="none" w:sz="0" w:space="0" w:color="auto"/>
      </w:divBdr>
    </w:div>
    <w:div w:id="1765103461">
      <w:bodyDiv w:val="1"/>
      <w:marLeft w:val="0"/>
      <w:marRight w:val="0"/>
      <w:marTop w:val="0"/>
      <w:marBottom w:val="0"/>
      <w:divBdr>
        <w:top w:val="none" w:sz="0" w:space="0" w:color="auto"/>
        <w:left w:val="none" w:sz="0" w:space="0" w:color="auto"/>
        <w:bottom w:val="none" w:sz="0" w:space="0" w:color="auto"/>
        <w:right w:val="none" w:sz="0" w:space="0" w:color="auto"/>
      </w:divBdr>
    </w:div>
    <w:div w:id="1776094021">
      <w:bodyDiv w:val="1"/>
      <w:marLeft w:val="0"/>
      <w:marRight w:val="0"/>
      <w:marTop w:val="0"/>
      <w:marBottom w:val="0"/>
      <w:divBdr>
        <w:top w:val="none" w:sz="0" w:space="0" w:color="auto"/>
        <w:left w:val="none" w:sz="0" w:space="0" w:color="auto"/>
        <w:bottom w:val="none" w:sz="0" w:space="0" w:color="auto"/>
        <w:right w:val="none" w:sz="0" w:space="0" w:color="auto"/>
      </w:divBdr>
    </w:div>
    <w:div w:id="1785808294">
      <w:bodyDiv w:val="1"/>
      <w:marLeft w:val="0"/>
      <w:marRight w:val="0"/>
      <w:marTop w:val="0"/>
      <w:marBottom w:val="0"/>
      <w:divBdr>
        <w:top w:val="none" w:sz="0" w:space="0" w:color="auto"/>
        <w:left w:val="none" w:sz="0" w:space="0" w:color="auto"/>
        <w:bottom w:val="none" w:sz="0" w:space="0" w:color="auto"/>
        <w:right w:val="none" w:sz="0" w:space="0" w:color="auto"/>
      </w:divBdr>
    </w:div>
    <w:div w:id="1949465978">
      <w:bodyDiv w:val="1"/>
      <w:marLeft w:val="0"/>
      <w:marRight w:val="0"/>
      <w:marTop w:val="0"/>
      <w:marBottom w:val="0"/>
      <w:divBdr>
        <w:top w:val="none" w:sz="0" w:space="0" w:color="auto"/>
        <w:left w:val="none" w:sz="0" w:space="0" w:color="auto"/>
        <w:bottom w:val="none" w:sz="0" w:space="0" w:color="auto"/>
        <w:right w:val="none" w:sz="0" w:space="0" w:color="auto"/>
      </w:divBdr>
    </w:div>
    <w:div w:id="2005667643">
      <w:bodyDiv w:val="1"/>
      <w:marLeft w:val="0"/>
      <w:marRight w:val="0"/>
      <w:marTop w:val="0"/>
      <w:marBottom w:val="0"/>
      <w:divBdr>
        <w:top w:val="none" w:sz="0" w:space="0" w:color="auto"/>
        <w:left w:val="none" w:sz="0" w:space="0" w:color="auto"/>
        <w:bottom w:val="none" w:sz="0" w:space="0" w:color="auto"/>
        <w:right w:val="none" w:sz="0" w:space="0" w:color="auto"/>
      </w:divBdr>
    </w:div>
    <w:div w:id="201071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7ACA0-4FFA-4458-B270-BB23C99E9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1817</TotalTime>
  <Pages>50</Pages>
  <Words>8623</Words>
  <Characters>49155</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Приложение 1                                                                    к постановлению администрации Арзгирского муниципального района Ставропольского края "Об исполнении бюджета Арзгирского муниципального района Ставропольского края за 1 ква</vt:lpstr>
    </vt:vector>
  </TitlesOfParts>
  <Company/>
  <LinksUpToDate>false</LinksUpToDate>
  <CharactersWithSpaces>57663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Приложение 1                                                                    к постановлению администрации Арзгирского муниципального района Ставропольского края "Об исполнении бюджета Арзгирского муниципального района Ставропольского края за 1 ква</dc:title>
  <dc:subject/>
  <dc:creator>Бражник Галина</dc:creator>
  <cp:keywords/>
  <dc:description/>
  <cp:lastModifiedBy>Пользователь</cp:lastModifiedBy>
  <cp:revision>48</cp:revision>
  <cp:lastPrinted>2022-04-11T08:16:00Z</cp:lastPrinted>
  <dcterms:created xsi:type="dcterms:W3CDTF">2016-04-05T11:11:00Z</dcterms:created>
  <dcterms:modified xsi:type="dcterms:W3CDTF">2026-07-23T06:19:00Z</dcterms:modified>
</cp:coreProperties>
</file>